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定安县征地青苗及地上附着物补偿标准</w:t>
      </w:r>
    </w:p>
    <w:p>
      <w:pPr>
        <w:ind w:firstLine="0" w:firstLineChars="0"/>
        <w:jc w:val="center"/>
        <w:rPr>
          <w:rFonts w:hint="eastAsia" w:ascii="仿宋_GB2312" w:hAnsi="仿宋_GB2312" w:eastAsia="仿宋_GB2312" w:cs="仿宋_GB2312"/>
          <w:b/>
          <w:bCs/>
          <w:sz w:val="32"/>
          <w:szCs w:val="32"/>
        </w:rPr>
      </w:pP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地青苗及地上附着物补偿标准包括青苗补偿标准和地上附着物补偿标准。青苗补偿标准是指国家征收农民集体所有土地时，对其地上短期农作物、中长期经济作物、林木、苗圃、观赏性苗木等青苗给予所有权人的经济补偿。地上附着物补偿标准是指国家征收农民集体所有土地时，对其地上各类建筑物、构筑物等附着物给予所有权人的经济补偿。本标准中地上附着物补偿标准仅指养殖塘补偿标准。</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在定安县范围内依法征收农民集体所有土地涉及青苗及地上附着物补偿的，均按本标准执行（具体补偿标准见附件）。依法收回国有农用地土地使用权涉及青苗及地上附着物补偿的，参照本标准执行。临时占用土地涉及青苗及地上附着物补偿的，参照本标准执行。</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征地预公告发布之前，征收地块上只有一类青苗且违背科学合理株数密度种植的，可视种植年限和实际收获情况全部清点统计，其中种植均已满2年以上的，作价补偿部分株数不得超过亩合理株数的130%；种植均不满2年或大部分不满2年的，作价补偿部分株数不得超过亩合理株数。中长期经济作物成果期（采收期、出产期、大丛）超出部分青苗由其所有权人与征收人在政府规定期限内协商处理，其他类型青苗超出部分由其所有权人在政府规定期限内自行处理。</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征地预公告发布之前，同一地块上套（间）种两种或两种以上青苗的，实际工作中可全部清点统计，由征收人与被征收人协商选定两种青苗为主、次种青苗，其中主种青苗每亩补偿金额不得超过相应规格单株补偿价格乘以亩合理株数，主种青苗以外的其余青苗每亩补偿金额不得超过次种青苗相应规格单株补偿价格乘以亩合理株数的2/3，剩余部分由其所有权人在政府规定期限内自行处理。</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五、本标准中的青苗不包括名贵树木、特大树木等特殊苗木。涉及特殊苗木补偿的，应委托有相关资质的估价机构评估补偿，取得所有权人同意的也可以按照议价方式补偿。</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六、涉及本标准中未列的青苗，应委托有相关资质的估价机构评估补偿，取得所有权人同意的也可以按照议价方式补偿。</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七、涉及不在本标准中的地上各类建筑物、构筑物等地上附着物，应委托有相关资质的估价机构评估补偿，取得所有权人同意的也可以按照议价方式补偿。</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八、涉及补偿被征收土地上的电力、通讯、水利、交通等设施的，应委托有相关资质的估价机构评估补偿，取得所有权人同意的也可以按照议价方式补偿。</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九、征收土地预公告之后，突击抢栽的作物、抢建的建筑物及其他附着物，依法不予补偿。</w:t>
      </w: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十、本标准施行之日前，已公告征地补偿和安置方案的，补偿标准按照原公告确定的补偿标准执行；未公告征地补偿和安置方案的，按本标准执行。</w:t>
      </w:r>
    </w:p>
    <w:p>
      <w:pPr>
        <w:ind w:firstLine="480"/>
        <w:rPr>
          <w:rFonts w:hint="eastAsia" w:ascii="仿宋_GB2312" w:hAnsi="仿宋_GB2312" w:eastAsia="仿宋_GB2312" w:cs="仿宋_GB2312"/>
          <w:sz w:val="32"/>
          <w:szCs w:val="32"/>
        </w:rPr>
      </w:pPr>
    </w:p>
    <w:p>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附件：1．短期农作物补偿标准</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2．中长期经济作物补偿标准</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3．林木补偿标准</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4．苗圃迁移费补助标准</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5．观赏性苗木补偿标准</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6．养殖塘补偿标准</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7．坟墓迁移费补偿标准</w:t>
      </w:r>
    </w:p>
    <w:p>
      <w:pPr>
        <w:pStyle w:val="5"/>
        <w:rPr>
          <w:szCs w:val="24"/>
        </w:rPr>
        <w:sectPr>
          <w:headerReference r:id="rId6" w:type="first"/>
          <w:footerReference r:id="rId9" w:type="first"/>
          <w:footerReference r:id="rId7" w:type="default"/>
          <w:headerReference r:id="rId5" w:type="even"/>
          <w:footerReference r:id="rId8" w:type="even"/>
          <w:pgSz w:w="11906" w:h="16838"/>
          <w:pgMar w:top="2098" w:right="1474" w:bottom="1984" w:left="1587" w:header="851" w:footer="850" w:gutter="0"/>
          <w:pgNumType w:fmt="decimal"/>
          <w:cols w:space="425" w:num="1"/>
          <w:docGrid w:type="lines" w:linePitch="326" w:charSpace="0"/>
        </w:sectPr>
      </w:pPr>
    </w:p>
    <w:p>
      <w:pPr>
        <w:pStyle w:val="5"/>
      </w:pPr>
      <w:r>
        <w:rPr>
          <w:rFonts w:hint="eastAsia"/>
        </w:rPr>
        <w:t>附件1</w:t>
      </w:r>
    </w:p>
    <w:p>
      <w:pPr>
        <w:ind w:firstLine="482"/>
        <w:jc w:val="center"/>
        <w:rPr>
          <w:b/>
          <w:bCs/>
        </w:rPr>
      </w:pPr>
      <w:r>
        <w:rPr>
          <w:rFonts w:hint="eastAsia"/>
          <w:b/>
          <w:bCs/>
        </w:rPr>
        <w:t>短期农作物补偿标准</w:t>
      </w:r>
    </w:p>
    <w:tbl>
      <w:tblPr>
        <w:tblStyle w:val="31"/>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8"/>
        <w:gridCol w:w="4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138" w:type="dxa"/>
            <w:shd w:val="clear" w:color="auto" w:fill="auto"/>
            <w:vAlign w:val="center"/>
          </w:tcPr>
          <w:p>
            <w:pPr>
              <w:pStyle w:val="145"/>
              <w:rPr>
                <w:b/>
                <w:bCs/>
              </w:rPr>
            </w:pPr>
            <w:r>
              <w:rPr>
                <w:rFonts w:hint="eastAsia"/>
                <w:b/>
                <w:bCs/>
              </w:rPr>
              <w:t>作物名称</w:t>
            </w:r>
          </w:p>
        </w:tc>
        <w:tc>
          <w:tcPr>
            <w:tcW w:w="4138" w:type="dxa"/>
            <w:shd w:val="clear" w:color="auto" w:fill="auto"/>
            <w:vAlign w:val="center"/>
          </w:tcPr>
          <w:p>
            <w:pPr>
              <w:pStyle w:val="145"/>
              <w:rPr>
                <w:b/>
                <w:bCs/>
              </w:rPr>
            </w:pPr>
            <w:r>
              <w:rPr>
                <w:rFonts w:hint="eastAsia"/>
                <w:b/>
                <w:bCs/>
              </w:rPr>
              <w:t>补偿价格</w:t>
            </w:r>
          </w:p>
          <w:p>
            <w:pPr>
              <w:pStyle w:val="145"/>
              <w:rPr>
                <w:b/>
                <w:bCs/>
              </w:rPr>
            </w:pPr>
            <w:r>
              <w:rPr>
                <w:rFonts w:hint="eastAsia"/>
                <w:b/>
                <w:bCs/>
              </w:rPr>
              <w:t>（元</w:t>
            </w:r>
            <w:r>
              <w:rPr>
                <w:b/>
                <w:bCs/>
              </w:rPr>
              <w:t>/</w:t>
            </w:r>
            <w:r>
              <w:rPr>
                <w:rFonts w:hint="eastAsia"/>
                <w:b/>
                <w:bCs/>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水稻</w:t>
            </w:r>
          </w:p>
        </w:tc>
        <w:tc>
          <w:tcPr>
            <w:tcW w:w="4138" w:type="dxa"/>
            <w:shd w:val="clear" w:color="auto" w:fill="auto"/>
            <w:vAlign w:val="center"/>
          </w:tcPr>
          <w:p>
            <w:pPr>
              <w:pStyle w:val="145"/>
              <w:rPr>
                <w:b/>
                <w:bCs/>
              </w:rPr>
            </w:pPr>
            <w:r>
              <w:rPr>
                <w:rFonts w:hint="eastAsia"/>
                <w:b/>
                <w:bCs/>
              </w:rP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旱稻</w:t>
            </w:r>
          </w:p>
        </w:tc>
        <w:tc>
          <w:tcPr>
            <w:tcW w:w="4138" w:type="dxa"/>
            <w:shd w:val="clear" w:color="auto" w:fill="auto"/>
            <w:vAlign w:val="center"/>
          </w:tcPr>
          <w:p>
            <w:pPr>
              <w:pStyle w:val="145"/>
              <w:rPr>
                <w:b/>
                <w:bCs/>
              </w:rPr>
            </w:pPr>
            <w:r>
              <w:rPr>
                <w:rFonts w:hint="eastAsia"/>
                <w:b/>
                <w:bCs/>
              </w:rPr>
              <w:t>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高粱</w:t>
            </w:r>
          </w:p>
        </w:tc>
        <w:tc>
          <w:tcPr>
            <w:tcW w:w="4138" w:type="dxa"/>
            <w:shd w:val="clear" w:color="auto" w:fill="auto"/>
            <w:vAlign w:val="center"/>
          </w:tcPr>
          <w:p>
            <w:pPr>
              <w:pStyle w:val="145"/>
              <w:rPr>
                <w:b/>
                <w:bCs/>
              </w:rPr>
            </w:pPr>
            <w:r>
              <w:rPr>
                <w:rFonts w:hint="eastAsia"/>
                <w:b/>
                <w:bCs/>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粟</w:t>
            </w:r>
          </w:p>
        </w:tc>
        <w:tc>
          <w:tcPr>
            <w:tcW w:w="4138" w:type="dxa"/>
            <w:shd w:val="clear" w:color="auto" w:fill="auto"/>
            <w:vAlign w:val="center"/>
          </w:tcPr>
          <w:p>
            <w:pPr>
              <w:pStyle w:val="145"/>
              <w:rPr>
                <w:b/>
                <w:bCs/>
              </w:rPr>
            </w:pPr>
            <w:r>
              <w:rPr>
                <w:rFonts w:hint="eastAsia"/>
                <w:b/>
                <w:bCs/>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制种水稻</w:t>
            </w:r>
          </w:p>
        </w:tc>
        <w:tc>
          <w:tcPr>
            <w:tcW w:w="4138" w:type="dxa"/>
            <w:shd w:val="clear" w:color="auto" w:fill="auto"/>
            <w:vAlign w:val="center"/>
          </w:tcPr>
          <w:p>
            <w:pPr>
              <w:pStyle w:val="145"/>
              <w:rPr>
                <w:b/>
                <w:bCs/>
              </w:rPr>
            </w:pPr>
            <w:r>
              <w:rPr>
                <w:rFonts w:hint="eastAsia"/>
                <w:b/>
                <w:bCs/>
              </w:rPr>
              <w:t>3409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玉米</w:t>
            </w:r>
          </w:p>
        </w:tc>
        <w:tc>
          <w:tcPr>
            <w:tcW w:w="4138" w:type="dxa"/>
            <w:shd w:val="clear" w:color="auto" w:fill="auto"/>
            <w:vAlign w:val="center"/>
          </w:tcPr>
          <w:p>
            <w:pPr>
              <w:pStyle w:val="145"/>
              <w:rPr>
                <w:b/>
                <w:bCs/>
              </w:rPr>
            </w:pPr>
            <w:r>
              <w:rPr>
                <w:rFonts w:hint="eastAsia"/>
                <w:b/>
                <w:bCs/>
              </w:rPr>
              <w:t>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番薯</w:t>
            </w:r>
          </w:p>
        </w:tc>
        <w:tc>
          <w:tcPr>
            <w:tcW w:w="4138" w:type="dxa"/>
            <w:shd w:val="clear" w:color="auto" w:fill="auto"/>
            <w:vAlign w:val="center"/>
          </w:tcPr>
          <w:p>
            <w:pPr>
              <w:pStyle w:val="145"/>
              <w:rPr>
                <w:b/>
                <w:bCs/>
              </w:rPr>
            </w:pPr>
            <w:r>
              <w:rPr>
                <w:rFonts w:hint="eastAsia"/>
                <w:b/>
                <w:bCs/>
              </w:rPr>
              <w:t>2749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木薯</w:t>
            </w:r>
          </w:p>
        </w:tc>
        <w:tc>
          <w:tcPr>
            <w:tcW w:w="4138" w:type="dxa"/>
            <w:shd w:val="clear" w:color="auto" w:fill="auto"/>
            <w:vAlign w:val="center"/>
          </w:tcPr>
          <w:p>
            <w:pPr>
              <w:pStyle w:val="145"/>
              <w:rPr>
                <w:b/>
                <w:bCs/>
              </w:rPr>
            </w:pPr>
            <w:r>
              <w:rPr>
                <w:rFonts w:hint="eastAsia"/>
                <w:b/>
                <w:bCs/>
              </w:rPr>
              <w:t>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花生</w:t>
            </w:r>
          </w:p>
        </w:tc>
        <w:tc>
          <w:tcPr>
            <w:tcW w:w="4138" w:type="dxa"/>
            <w:shd w:val="clear" w:color="auto" w:fill="auto"/>
            <w:vAlign w:val="center"/>
          </w:tcPr>
          <w:p>
            <w:pPr>
              <w:pStyle w:val="145"/>
              <w:rPr>
                <w:b/>
                <w:bCs/>
              </w:rPr>
            </w:pPr>
            <w:r>
              <w:rPr>
                <w:rFonts w:hint="eastAsia"/>
                <w:b/>
                <w:bCs/>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木豆</w:t>
            </w:r>
          </w:p>
        </w:tc>
        <w:tc>
          <w:tcPr>
            <w:tcW w:w="4138" w:type="dxa"/>
            <w:shd w:val="clear" w:color="auto" w:fill="auto"/>
            <w:vAlign w:val="center"/>
          </w:tcPr>
          <w:p>
            <w:pPr>
              <w:pStyle w:val="145"/>
              <w:rPr>
                <w:b/>
                <w:bCs/>
              </w:rPr>
            </w:pPr>
            <w:r>
              <w:rPr>
                <w:rFonts w:hint="eastAsia"/>
                <w:b/>
                <w:bCs/>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黄豆</w:t>
            </w:r>
          </w:p>
        </w:tc>
        <w:tc>
          <w:tcPr>
            <w:tcW w:w="4138" w:type="dxa"/>
            <w:shd w:val="clear" w:color="auto" w:fill="auto"/>
            <w:vAlign w:val="center"/>
          </w:tcPr>
          <w:p>
            <w:pPr>
              <w:pStyle w:val="145"/>
              <w:rPr>
                <w:b/>
                <w:bCs/>
              </w:rPr>
            </w:pPr>
            <w:r>
              <w:rPr>
                <w:rFonts w:hint="eastAsia"/>
                <w:b/>
                <w:bCs/>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红豆</w:t>
            </w:r>
          </w:p>
        </w:tc>
        <w:tc>
          <w:tcPr>
            <w:tcW w:w="4138" w:type="dxa"/>
            <w:shd w:val="clear" w:color="auto" w:fill="auto"/>
            <w:vAlign w:val="center"/>
          </w:tcPr>
          <w:p>
            <w:pPr>
              <w:pStyle w:val="145"/>
              <w:rPr>
                <w:b/>
                <w:bCs/>
              </w:rPr>
            </w:pPr>
            <w:r>
              <w:rPr>
                <w:rFonts w:hint="eastAsia"/>
                <w:b/>
                <w:bCs/>
              </w:rPr>
              <w:t>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绿豆</w:t>
            </w:r>
          </w:p>
        </w:tc>
        <w:tc>
          <w:tcPr>
            <w:tcW w:w="4138" w:type="dxa"/>
            <w:shd w:val="clear" w:color="auto" w:fill="auto"/>
            <w:vAlign w:val="center"/>
          </w:tcPr>
          <w:p>
            <w:pPr>
              <w:pStyle w:val="145"/>
              <w:rPr>
                <w:b/>
                <w:bCs/>
              </w:rPr>
            </w:pPr>
            <w:r>
              <w:rPr>
                <w:rFonts w:hint="eastAsia"/>
                <w:b/>
                <w:bCs/>
              </w:rPr>
              <w:t>3010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黑豆</w:t>
            </w:r>
          </w:p>
        </w:tc>
        <w:tc>
          <w:tcPr>
            <w:tcW w:w="4138" w:type="dxa"/>
            <w:shd w:val="clear" w:color="auto" w:fill="auto"/>
            <w:vAlign w:val="center"/>
          </w:tcPr>
          <w:p>
            <w:pPr>
              <w:pStyle w:val="145"/>
              <w:rPr>
                <w:b/>
                <w:bCs/>
              </w:rPr>
            </w:pPr>
            <w:r>
              <w:rPr>
                <w:rFonts w:hint="eastAsia"/>
                <w:b/>
                <w:bCs/>
              </w:rPr>
              <w:t>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毛豆</w:t>
            </w:r>
          </w:p>
        </w:tc>
        <w:tc>
          <w:tcPr>
            <w:tcW w:w="4138" w:type="dxa"/>
            <w:shd w:val="clear" w:color="auto" w:fill="auto"/>
            <w:vAlign w:val="center"/>
          </w:tcPr>
          <w:p>
            <w:pPr>
              <w:pStyle w:val="145"/>
              <w:rPr>
                <w:b/>
                <w:bCs/>
              </w:rPr>
            </w:pPr>
            <w:r>
              <w:rPr>
                <w:rFonts w:hint="eastAsia"/>
                <w:b/>
                <w:bCs/>
              </w:rPr>
              <w:t>3199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甘蔗（糖蔗）</w:t>
            </w:r>
          </w:p>
        </w:tc>
        <w:tc>
          <w:tcPr>
            <w:tcW w:w="4138" w:type="dxa"/>
            <w:shd w:val="clear" w:color="auto" w:fill="auto"/>
            <w:vAlign w:val="center"/>
          </w:tcPr>
          <w:p>
            <w:pPr>
              <w:pStyle w:val="145"/>
              <w:rPr>
                <w:b/>
                <w:bCs/>
              </w:rPr>
            </w:pPr>
            <w:r>
              <w:rPr>
                <w:rFonts w:hint="eastAsia"/>
                <w:b/>
                <w:bCs/>
              </w:rPr>
              <w:t>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甘蔗（果蔗）</w:t>
            </w:r>
          </w:p>
        </w:tc>
        <w:tc>
          <w:tcPr>
            <w:tcW w:w="4138" w:type="dxa"/>
            <w:shd w:val="clear" w:color="auto" w:fill="auto"/>
            <w:vAlign w:val="center"/>
          </w:tcPr>
          <w:p>
            <w:pPr>
              <w:pStyle w:val="145"/>
              <w:rPr>
                <w:b/>
                <w:bCs/>
              </w:rPr>
            </w:pPr>
            <w:r>
              <w:rPr>
                <w:rFonts w:hint="eastAsia"/>
                <w:b/>
                <w:bCs/>
              </w:rPr>
              <w:t>5473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白菜</w:t>
            </w:r>
          </w:p>
        </w:tc>
        <w:tc>
          <w:tcPr>
            <w:tcW w:w="4138" w:type="dxa"/>
            <w:shd w:val="clear" w:color="auto" w:fill="auto"/>
            <w:vAlign w:val="center"/>
          </w:tcPr>
          <w:p>
            <w:pPr>
              <w:pStyle w:val="145"/>
              <w:rPr>
                <w:b/>
                <w:bCs/>
              </w:rPr>
            </w:pPr>
            <w:r>
              <w:rPr>
                <w:rFonts w:hint="eastAsia"/>
                <w:b/>
                <w:bCs/>
              </w:rPr>
              <w:t>4558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菠菜</w:t>
            </w:r>
          </w:p>
        </w:tc>
        <w:tc>
          <w:tcPr>
            <w:tcW w:w="4138" w:type="dxa"/>
            <w:shd w:val="clear" w:color="auto" w:fill="auto"/>
            <w:vAlign w:val="center"/>
          </w:tcPr>
          <w:p>
            <w:pPr>
              <w:pStyle w:val="145"/>
              <w:rPr>
                <w:b/>
                <w:bCs/>
              </w:rPr>
            </w:pPr>
            <w:r>
              <w:rPr>
                <w:rFonts w:hint="eastAsia"/>
                <w:b/>
                <w:bCs/>
              </w:rPr>
              <w:t>4468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春菜</w:t>
            </w:r>
          </w:p>
        </w:tc>
        <w:tc>
          <w:tcPr>
            <w:tcW w:w="4138" w:type="dxa"/>
            <w:shd w:val="clear" w:color="auto" w:fill="auto"/>
            <w:vAlign w:val="center"/>
          </w:tcPr>
          <w:p>
            <w:pPr>
              <w:pStyle w:val="145"/>
              <w:rPr>
                <w:b/>
                <w:bCs/>
              </w:rPr>
            </w:pPr>
            <w:r>
              <w:rPr>
                <w:rFonts w:hint="eastAsia"/>
                <w:b/>
                <w:bCs/>
              </w:rPr>
              <w:t>4680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芥菜</w:t>
            </w:r>
          </w:p>
        </w:tc>
        <w:tc>
          <w:tcPr>
            <w:tcW w:w="4138" w:type="dxa"/>
            <w:shd w:val="clear" w:color="auto" w:fill="auto"/>
            <w:vAlign w:val="center"/>
          </w:tcPr>
          <w:p>
            <w:pPr>
              <w:pStyle w:val="145"/>
              <w:rPr>
                <w:b/>
                <w:bCs/>
              </w:rPr>
            </w:pPr>
            <w:r>
              <w:rPr>
                <w:rFonts w:hint="eastAsia"/>
                <w:b/>
                <w:bCs/>
              </w:rPr>
              <w:t>5356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韭菜</w:t>
            </w:r>
          </w:p>
        </w:tc>
        <w:tc>
          <w:tcPr>
            <w:tcW w:w="4138" w:type="dxa"/>
            <w:shd w:val="clear" w:color="auto" w:fill="auto"/>
            <w:vAlign w:val="center"/>
          </w:tcPr>
          <w:p>
            <w:pPr>
              <w:pStyle w:val="145"/>
              <w:rPr>
                <w:b/>
                <w:bCs/>
              </w:rPr>
            </w:pPr>
            <w:r>
              <w:rPr>
                <w:rFonts w:hint="eastAsia"/>
                <w:b/>
                <w:bCs/>
              </w:rPr>
              <w:t>4431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芹菜</w:t>
            </w:r>
          </w:p>
        </w:tc>
        <w:tc>
          <w:tcPr>
            <w:tcW w:w="4138" w:type="dxa"/>
            <w:shd w:val="clear" w:color="auto" w:fill="auto"/>
            <w:vAlign w:val="center"/>
          </w:tcPr>
          <w:p>
            <w:pPr>
              <w:pStyle w:val="145"/>
              <w:rPr>
                <w:b/>
                <w:bCs/>
              </w:rPr>
            </w:pPr>
            <w:r>
              <w:rPr>
                <w:rFonts w:hint="eastAsia"/>
                <w:b/>
                <w:bCs/>
              </w:rPr>
              <w:t>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水芹菜</w:t>
            </w:r>
          </w:p>
        </w:tc>
        <w:tc>
          <w:tcPr>
            <w:tcW w:w="4138" w:type="dxa"/>
            <w:shd w:val="clear" w:color="auto" w:fill="auto"/>
            <w:vAlign w:val="center"/>
          </w:tcPr>
          <w:p>
            <w:pPr>
              <w:pStyle w:val="145"/>
              <w:rPr>
                <w:b/>
                <w:bCs/>
              </w:rPr>
            </w:pPr>
            <w:r>
              <w:rPr>
                <w:rFonts w:hint="eastAsia"/>
                <w:b/>
                <w:bCs/>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生菜</w:t>
            </w:r>
          </w:p>
        </w:tc>
        <w:tc>
          <w:tcPr>
            <w:tcW w:w="4138" w:type="dxa"/>
            <w:shd w:val="clear" w:color="auto" w:fill="auto"/>
            <w:vAlign w:val="center"/>
          </w:tcPr>
          <w:p>
            <w:pPr>
              <w:pStyle w:val="145"/>
              <w:rPr>
                <w:b/>
                <w:bCs/>
              </w:rPr>
            </w:pPr>
            <w:r>
              <w:rPr>
                <w:rFonts w:hint="eastAsia"/>
                <w:b/>
                <w:bCs/>
              </w:rPr>
              <w:t>5183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菜心</w:t>
            </w:r>
          </w:p>
        </w:tc>
        <w:tc>
          <w:tcPr>
            <w:tcW w:w="4138" w:type="dxa"/>
            <w:shd w:val="clear" w:color="auto" w:fill="auto"/>
            <w:vAlign w:val="center"/>
          </w:tcPr>
          <w:p>
            <w:pPr>
              <w:pStyle w:val="145"/>
              <w:rPr>
                <w:b/>
                <w:bCs/>
              </w:rPr>
            </w:pPr>
            <w:r>
              <w:rPr>
                <w:rFonts w:hint="eastAsia"/>
                <w:b/>
                <w:bCs/>
              </w:rPr>
              <w:t>4610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甘蓝</w:t>
            </w:r>
          </w:p>
        </w:tc>
        <w:tc>
          <w:tcPr>
            <w:tcW w:w="4138" w:type="dxa"/>
            <w:shd w:val="clear" w:color="auto" w:fill="auto"/>
            <w:vAlign w:val="center"/>
          </w:tcPr>
          <w:p>
            <w:pPr>
              <w:pStyle w:val="145"/>
              <w:rPr>
                <w:b/>
                <w:bCs/>
              </w:rPr>
            </w:pPr>
            <w:r>
              <w:rPr>
                <w:rFonts w:hint="eastAsia"/>
                <w:b/>
                <w:bCs/>
              </w:rPr>
              <w:t>4614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茼蒿</w:t>
            </w:r>
          </w:p>
        </w:tc>
        <w:tc>
          <w:tcPr>
            <w:tcW w:w="4138" w:type="dxa"/>
            <w:shd w:val="clear" w:color="auto" w:fill="auto"/>
            <w:vAlign w:val="center"/>
          </w:tcPr>
          <w:p>
            <w:pPr>
              <w:pStyle w:val="145"/>
              <w:rPr>
                <w:b/>
                <w:bCs/>
              </w:rPr>
            </w:pPr>
            <w:r>
              <w:rPr>
                <w:rFonts w:hint="eastAsia"/>
                <w:b/>
                <w:bCs/>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藠头</w:t>
            </w:r>
          </w:p>
        </w:tc>
        <w:tc>
          <w:tcPr>
            <w:tcW w:w="4138" w:type="dxa"/>
            <w:shd w:val="clear" w:color="auto" w:fill="auto"/>
            <w:vAlign w:val="center"/>
          </w:tcPr>
          <w:p>
            <w:pPr>
              <w:pStyle w:val="145"/>
              <w:rPr>
                <w:b/>
                <w:bCs/>
              </w:rPr>
            </w:pPr>
            <w:r>
              <w:rPr>
                <w:rFonts w:hint="eastAsia"/>
                <w:b/>
                <w:bCs/>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油菜</w:t>
            </w:r>
          </w:p>
        </w:tc>
        <w:tc>
          <w:tcPr>
            <w:tcW w:w="4138" w:type="dxa"/>
            <w:shd w:val="clear" w:color="auto" w:fill="auto"/>
            <w:vAlign w:val="center"/>
          </w:tcPr>
          <w:p>
            <w:pPr>
              <w:pStyle w:val="145"/>
              <w:rPr>
                <w:b/>
                <w:bCs/>
              </w:rPr>
            </w:pPr>
            <w:r>
              <w:rPr>
                <w:rFonts w:hint="eastAsia"/>
                <w:b/>
                <w:bCs/>
              </w:rPr>
              <w:t>4152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空心菜</w:t>
            </w:r>
          </w:p>
        </w:tc>
        <w:tc>
          <w:tcPr>
            <w:tcW w:w="4138" w:type="dxa"/>
            <w:shd w:val="clear" w:color="auto" w:fill="auto"/>
            <w:vAlign w:val="center"/>
          </w:tcPr>
          <w:p>
            <w:pPr>
              <w:pStyle w:val="145"/>
              <w:rPr>
                <w:b/>
                <w:bCs/>
              </w:rPr>
            </w:pPr>
            <w:r>
              <w:rPr>
                <w:rFonts w:hint="eastAsia"/>
                <w:b/>
                <w:bCs/>
              </w:rPr>
              <w:t>4722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龙须菜</w:t>
            </w:r>
          </w:p>
        </w:tc>
        <w:tc>
          <w:tcPr>
            <w:tcW w:w="4138" w:type="dxa"/>
            <w:shd w:val="clear" w:color="auto" w:fill="auto"/>
            <w:vAlign w:val="center"/>
          </w:tcPr>
          <w:p>
            <w:pPr>
              <w:pStyle w:val="145"/>
              <w:rPr>
                <w:b/>
                <w:bCs/>
              </w:rPr>
            </w:pPr>
            <w:r>
              <w:rPr>
                <w:rFonts w:hint="eastAsia"/>
                <w:b/>
                <w:bCs/>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油麦菜</w:t>
            </w:r>
          </w:p>
        </w:tc>
        <w:tc>
          <w:tcPr>
            <w:tcW w:w="4138" w:type="dxa"/>
            <w:shd w:val="clear" w:color="auto" w:fill="auto"/>
            <w:vAlign w:val="center"/>
          </w:tcPr>
          <w:p>
            <w:pPr>
              <w:pStyle w:val="145"/>
              <w:rPr>
                <w:b/>
                <w:bCs/>
              </w:rPr>
            </w:pPr>
            <w:r>
              <w:rPr>
                <w:rFonts w:hint="eastAsia"/>
                <w:b/>
                <w:bCs/>
              </w:rPr>
              <w:t>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珍珠菜</w:t>
            </w:r>
          </w:p>
        </w:tc>
        <w:tc>
          <w:tcPr>
            <w:tcW w:w="4138" w:type="dxa"/>
            <w:shd w:val="clear" w:color="auto" w:fill="auto"/>
            <w:vAlign w:val="center"/>
          </w:tcPr>
          <w:p>
            <w:pPr>
              <w:pStyle w:val="145"/>
              <w:rPr>
                <w:b/>
                <w:bCs/>
              </w:rPr>
            </w:pPr>
            <w:r>
              <w:rPr>
                <w:rFonts w:hint="eastAsia"/>
                <w:b/>
                <w:bCs/>
              </w:rPr>
              <w:t>4925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上海青</w:t>
            </w:r>
          </w:p>
        </w:tc>
        <w:tc>
          <w:tcPr>
            <w:tcW w:w="4138" w:type="dxa"/>
            <w:shd w:val="clear" w:color="auto" w:fill="auto"/>
            <w:vAlign w:val="center"/>
          </w:tcPr>
          <w:p>
            <w:pPr>
              <w:pStyle w:val="145"/>
              <w:rPr>
                <w:b/>
                <w:bCs/>
              </w:rPr>
            </w:pPr>
            <w:r>
              <w:rPr>
                <w:rFonts w:hint="eastAsia"/>
                <w:b/>
                <w:bCs/>
              </w:rPr>
              <w:t>5139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黄秋葵</w:t>
            </w:r>
          </w:p>
        </w:tc>
        <w:tc>
          <w:tcPr>
            <w:tcW w:w="4138" w:type="dxa"/>
            <w:shd w:val="clear" w:color="auto" w:fill="auto"/>
            <w:vAlign w:val="center"/>
          </w:tcPr>
          <w:p>
            <w:pPr>
              <w:pStyle w:val="145"/>
              <w:rPr>
                <w:b/>
                <w:bCs/>
              </w:rPr>
            </w:pPr>
            <w:r>
              <w:rPr>
                <w:rFonts w:hint="eastAsia"/>
                <w:b/>
                <w:bCs/>
              </w:rPr>
              <w:t>5704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苋菜（汉菜）</w:t>
            </w:r>
          </w:p>
        </w:tc>
        <w:tc>
          <w:tcPr>
            <w:tcW w:w="4138" w:type="dxa"/>
            <w:shd w:val="clear" w:color="auto" w:fill="auto"/>
            <w:vAlign w:val="center"/>
          </w:tcPr>
          <w:p>
            <w:pPr>
              <w:pStyle w:val="145"/>
              <w:rPr>
                <w:b/>
                <w:bCs/>
              </w:rPr>
            </w:pPr>
            <w:r>
              <w:rPr>
                <w:rFonts w:hint="eastAsia"/>
                <w:b/>
                <w:bCs/>
              </w:rPr>
              <w:t>4669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葱</w:t>
            </w:r>
          </w:p>
        </w:tc>
        <w:tc>
          <w:tcPr>
            <w:tcW w:w="4138" w:type="dxa"/>
            <w:shd w:val="clear" w:color="auto" w:fill="auto"/>
            <w:vAlign w:val="center"/>
          </w:tcPr>
          <w:p>
            <w:pPr>
              <w:pStyle w:val="145"/>
              <w:rPr>
                <w:b/>
                <w:bCs/>
              </w:rPr>
            </w:pPr>
            <w:r>
              <w:rPr>
                <w:rFonts w:hint="eastAsia"/>
                <w:b/>
                <w:bCs/>
              </w:rPr>
              <w:t>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姜</w:t>
            </w:r>
          </w:p>
        </w:tc>
        <w:tc>
          <w:tcPr>
            <w:tcW w:w="4138" w:type="dxa"/>
            <w:shd w:val="clear" w:color="auto" w:fill="auto"/>
            <w:vAlign w:val="center"/>
          </w:tcPr>
          <w:p>
            <w:pPr>
              <w:pStyle w:val="145"/>
              <w:rPr>
                <w:b/>
                <w:bCs/>
              </w:rPr>
            </w:pPr>
            <w:r>
              <w:rPr>
                <w:rFonts w:hint="eastAsia"/>
                <w:b/>
                <w:bCs/>
              </w:rPr>
              <w:t>5390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大蒜</w:t>
            </w:r>
          </w:p>
        </w:tc>
        <w:tc>
          <w:tcPr>
            <w:tcW w:w="4138" w:type="dxa"/>
            <w:shd w:val="clear" w:color="auto" w:fill="auto"/>
            <w:vAlign w:val="center"/>
          </w:tcPr>
          <w:p>
            <w:pPr>
              <w:pStyle w:val="145"/>
              <w:rPr>
                <w:b/>
                <w:bCs/>
              </w:rPr>
            </w:pPr>
            <w:r>
              <w:rPr>
                <w:rFonts w:hint="eastAsia"/>
                <w:b/>
                <w:bCs/>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白萝卜</w:t>
            </w:r>
          </w:p>
        </w:tc>
        <w:tc>
          <w:tcPr>
            <w:tcW w:w="4138" w:type="dxa"/>
            <w:shd w:val="clear" w:color="auto" w:fill="auto"/>
            <w:vAlign w:val="center"/>
          </w:tcPr>
          <w:p>
            <w:pPr>
              <w:pStyle w:val="145"/>
              <w:rPr>
                <w:b/>
                <w:bCs/>
              </w:rPr>
            </w:pPr>
            <w:r>
              <w:rPr>
                <w:rFonts w:hint="eastAsia"/>
                <w:b/>
                <w:bCs/>
              </w:rPr>
              <w:t>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胡萝卜</w:t>
            </w:r>
          </w:p>
        </w:tc>
        <w:tc>
          <w:tcPr>
            <w:tcW w:w="4138" w:type="dxa"/>
            <w:shd w:val="clear" w:color="auto" w:fill="auto"/>
            <w:vAlign w:val="center"/>
          </w:tcPr>
          <w:p>
            <w:pPr>
              <w:pStyle w:val="145"/>
              <w:rPr>
                <w:b/>
                <w:bCs/>
              </w:rPr>
            </w:pPr>
            <w:r>
              <w:rPr>
                <w:rFonts w:hint="eastAsia"/>
                <w:b/>
                <w:bCs/>
              </w:rPr>
              <w:t>5550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豇豆</w:t>
            </w:r>
          </w:p>
        </w:tc>
        <w:tc>
          <w:tcPr>
            <w:tcW w:w="4138" w:type="dxa"/>
            <w:shd w:val="clear" w:color="auto" w:fill="auto"/>
            <w:vAlign w:val="center"/>
          </w:tcPr>
          <w:p>
            <w:pPr>
              <w:pStyle w:val="145"/>
              <w:rPr>
                <w:b/>
                <w:bCs/>
              </w:rPr>
            </w:pPr>
            <w:r>
              <w:rPr>
                <w:rFonts w:hint="eastAsia"/>
                <w:b/>
                <w:bCs/>
              </w:rPr>
              <w:t>6125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四季豆</w:t>
            </w:r>
          </w:p>
        </w:tc>
        <w:tc>
          <w:tcPr>
            <w:tcW w:w="4138" w:type="dxa"/>
            <w:shd w:val="clear" w:color="auto" w:fill="auto"/>
            <w:vAlign w:val="center"/>
          </w:tcPr>
          <w:p>
            <w:pPr>
              <w:pStyle w:val="145"/>
              <w:rPr>
                <w:b/>
                <w:bCs/>
              </w:rPr>
            </w:pPr>
            <w:r>
              <w:rPr>
                <w:rFonts w:hint="eastAsia"/>
                <w:b/>
                <w:bCs/>
              </w:rPr>
              <w:t>5350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四棱豆</w:t>
            </w:r>
          </w:p>
        </w:tc>
        <w:tc>
          <w:tcPr>
            <w:tcW w:w="4138" w:type="dxa"/>
            <w:shd w:val="clear" w:color="auto" w:fill="auto"/>
            <w:vAlign w:val="center"/>
          </w:tcPr>
          <w:p>
            <w:pPr>
              <w:pStyle w:val="145"/>
              <w:rPr>
                <w:b/>
                <w:bCs/>
              </w:rPr>
            </w:pPr>
            <w:r>
              <w:rPr>
                <w:rFonts w:hint="eastAsia"/>
                <w:b/>
                <w:bCs/>
              </w:rPr>
              <w:t>5563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冬瓜</w:t>
            </w:r>
          </w:p>
        </w:tc>
        <w:tc>
          <w:tcPr>
            <w:tcW w:w="4138" w:type="dxa"/>
            <w:shd w:val="clear" w:color="auto" w:fill="auto"/>
            <w:vAlign w:val="center"/>
          </w:tcPr>
          <w:p>
            <w:pPr>
              <w:pStyle w:val="145"/>
              <w:rPr>
                <w:b/>
                <w:bCs/>
              </w:rPr>
            </w:pPr>
            <w:r>
              <w:rPr>
                <w:rFonts w:hint="eastAsia"/>
                <w:b/>
                <w:bCs/>
              </w:rPr>
              <w:t>6836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黄瓜</w:t>
            </w:r>
          </w:p>
        </w:tc>
        <w:tc>
          <w:tcPr>
            <w:tcW w:w="4138" w:type="dxa"/>
            <w:shd w:val="clear" w:color="auto" w:fill="auto"/>
            <w:vAlign w:val="center"/>
          </w:tcPr>
          <w:p>
            <w:pPr>
              <w:pStyle w:val="145"/>
              <w:rPr>
                <w:b/>
                <w:bCs/>
              </w:rPr>
            </w:pPr>
            <w:r>
              <w:rPr>
                <w:rFonts w:hint="eastAsia"/>
                <w:b/>
                <w:bCs/>
              </w:rPr>
              <w:t>6365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苦瓜</w:t>
            </w:r>
          </w:p>
        </w:tc>
        <w:tc>
          <w:tcPr>
            <w:tcW w:w="4138" w:type="dxa"/>
            <w:shd w:val="clear" w:color="auto" w:fill="auto"/>
            <w:vAlign w:val="center"/>
          </w:tcPr>
          <w:p>
            <w:pPr>
              <w:pStyle w:val="145"/>
              <w:rPr>
                <w:b/>
                <w:bCs/>
              </w:rPr>
            </w:pPr>
            <w:r>
              <w:rPr>
                <w:rFonts w:hint="eastAsia"/>
                <w:b/>
                <w:bCs/>
              </w:rPr>
              <w:t>6683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南瓜</w:t>
            </w:r>
          </w:p>
        </w:tc>
        <w:tc>
          <w:tcPr>
            <w:tcW w:w="4138" w:type="dxa"/>
            <w:shd w:val="clear" w:color="auto" w:fill="auto"/>
            <w:vAlign w:val="center"/>
          </w:tcPr>
          <w:p>
            <w:pPr>
              <w:pStyle w:val="145"/>
              <w:rPr>
                <w:b/>
                <w:bCs/>
              </w:rPr>
            </w:pPr>
            <w:r>
              <w:rPr>
                <w:rFonts w:hint="eastAsia"/>
                <w:b/>
                <w:bCs/>
              </w:rPr>
              <w:t>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丝瓜</w:t>
            </w:r>
          </w:p>
        </w:tc>
        <w:tc>
          <w:tcPr>
            <w:tcW w:w="4138" w:type="dxa"/>
            <w:shd w:val="clear" w:color="auto" w:fill="auto"/>
            <w:vAlign w:val="center"/>
          </w:tcPr>
          <w:p>
            <w:pPr>
              <w:pStyle w:val="145"/>
              <w:rPr>
                <w:b/>
                <w:bCs/>
              </w:rPr>
            </w:pPr>
            <w:r>
              <w:rPr>
                <w:rFonts w:hint="eastAsia"/>
                <w:b/>
                <w:bCs/>
              </w:rPr>
              <w:t>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白瓜</w:t>
            </w:r>
          </w:p>
        </w:tc>
        <w:tc>
          <w:tcPr>
            <w:tcW w:w="4138" w:type="dxa"/>
            <w:shd w:val="clear" w:color="auto" w:fill="auto"/>
            <w:vAlign w:val="center"/>
          </w:tcPr>
          <w:p>
            <w:pPr>
              <w:pStyle w:val="145"/>
              <w:rPr>
                <w:b/>
                <w:bCs/>
              </w:rPr>
            </w:pPr>
            <w:r>
              <w:rPr>
                <w:rFonts w:hint="eastAsia"/>
                <w:b/>
                <w:bCs/>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节瓜</w:t>
            </w:r>
          </w:p>
        </w:tc>
        <w:tc>
          <w:tcPr>
            <w:tcW w:w="4138" w:type="dxa"/>
            <w:shd w:val="clear" w:color="auto" w:fill="auto"/>
            <w:vAlign w:val="center"/>
          </w:tcPr>
          <w:p>
            <w:pPr>
              <w:pStyle w:val="145"/>
              <w:rPr>
                <w:b/>
                <w:bCs/>
              </w:rPr>
            </w:pPr>
            <w:r>
              <w:rPr>
                <w:rFonts w:hint="eastAsia"/>
                <w:b/>
                <w:bCs/>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蒲瓜</w:t>
            </w:r>
          </w:p>
        </w:tc>
        <w:tc>
          <w:tcPr>
            <w:tcW w:w="4138" w:type="dxa"/>
            <w:shd w:val="clear" w:color="auto" w:fill="auto"/>
            <w:vAlign w:val="center"/>
          </w:tcPr>
          <w:p>
            <w:pPr>
              <w:pStyle w:val="145"/>
              <w:rPr>
                <w:b/>
                <w:bCs/>
              </w:rPr>
            </w:pPr>
            <w:r>
              <w:rPr>
                <w:rFonts w:hint="eastAsia"/>
                <w:b/>
                <w:bCs/>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佛手瓜</w:t>
            </w:r>
          </w:p>
        </w:tc>
        <w:tc>
          <w:tcPr>
            <w:tcW w:w="4138" w:type="dxa"/>
            <w:shd w:val="clear" w:color="auto" w:fill="auto"/>
            <w:vAlign w:val="center"/>
          </w:tcPr>
          <w:p>
            <w:pPr>
              <w:pStyle w:val="145"/>
              <w:rPr>
                <w:b/>
                <w:bCs/>
              </w:rPr>
            </w:pPr>
            <w:r>
              <w:rPr>
                <w:rFonts w:hint="eastAsia"/>
                <w:b/>
                <w:bCs/>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西葫芦</w:t>
            </w:r>
          </w:p>
        </w:tc>
        <w:tc>
          <w:tcPr>
            <w:tcW w:w="4138" w:type="dxa"/>
            <w:shd w:val="clear" w:color="auto" w:fill="auto"/>
            <w:vAlign w:val="center"/>
          </w:tcPr>
          <w:p>
            <w:pPr>
              <w:pStyle w:val="145"/>
              <w:rPr>
                <w:b/>
                <w:bCs/>
              </w:rPr>
            </w:pPr>
            <w:r>
              <w:rPr>
                <w:rFonts w:hint="eastAsia"/>
                <w:b/>
                <w:bCs/>
              </w:rPr>
              <w:t>5720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茄子</w:t>
            </w:r>
          </w:p>
        </w:tc>
        <w:tc>
          <w:tcPr>
            <w:tcW w:w="4138" w:type="dxa"/>
            <w:shd w:val="clear" w:color="auto" w:fill="auto"/>
            <w:vAlign w:val="center"/>
          </w:tcPr>
          <w:p>
            <w:pPr>
              <w:pStyle w:val="145"/>
              <w:rPr>
                <w:b/>
                <w:bCs/>
              </w:rPr>
            </w:pPr>
            <w:r>
              <w:rPr>
                <w:rFonts w:hint="eastAsia"/>
                <w:b/>
                <w:bCs/>
              </w:rPr>
              <w:t>7132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西红柿</w:t>
            </w:r>
          </w:p>
        </w:tc>
        <w:tc>
          <w:tcPr>
            <w:tcW w:w="4138" w:type="dxa"/>
            <w:shd w:val="clear" w:color="auto" w:fill="auto"/>
            <w:vAlign w:val="center"/>
          </w:tcPr>
          <w:p>
            <w:pPr>
              <w:pStyle w:val="145"/>
              <w:rPr>
                <w:b/>
                <w:bCs/>
              </w:rPr>
            </w:pPr>
            <w:r>
              <w:rPr>
                <w:rFonts w:hint="eastAsia"/>
                <w:b/>
                <w:bCs/>
              </w:rPr>
              <w:t>6898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青椒</w:t>
            </w:r>
          </w:p>
        </w:tc>
        <w:tc>
          <w:tcPr>
            <w:tcW w:w="4138" w:type="dxa"/>
            <w:shd w:val="clear" w:color="auto" w:fill="auto"/>
            <w:vAlign w:val="center"/>
          </w:tcPr>
          <w:p>
            <w:pPr>
              <w:pStyle w:val="145"/>
              <w:rPr>
                <w:b/>
                <w:bCs/>
              </w:rPr>
            </w:pPr>
            <w:r>
              <w:rPr>
                <w:rFonts w:hint="eastAsia"/>
                <w:b/>
                <w:bCs/>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尖椒</w:t>
            </w:r>
          </w:p>
        </w:tc>
        <w:tc>
          <w:tcPr>
            <w:tcW w:w="4138" w:type="dxa"/>
            <w:shd w:val="clear" w:color="auto" w:fill="auto"/>
            <w:vAlign w:val="center"/>
          </w:tcPr>
          <w:p>
            <w:pPr>
              <w:pStyle w:val="145"/>
              <w:rPr>
                <w:b/>
                <w:bCs/>
              </w:rPr>
            </w:pPr>
            <w:r>
              <w:rPr>
                <w:rFonts w:hint="eastAsia"/>
                <w:b/>
                <w:bCs/>
              </w:rPr>
              <w:t>7426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线椒</w:t>
            </w:r>
          </w:p>
        </w:tc>
        <w:tc>
          <w:tcPr>
            <w:tcW w:w="4138" w:type="dxa"/>
            <w:shd w:val="clear" w:color="auto" w:fill="auto"/>
            <w:vAlign w:val="center"/>
          </w:tcPr>
          <w:p>
            <w:pPr>
              <w:pStyle w:val="145"/>
              <w:rPr>
                <w:b/>
                <w:bCs/>
              </w:rPr>
            </w:pPr>
            <w:r>
              <w:rPr>
                <w:rFonts w:hint="eastAsia"/>
                <w:b/>
                <w:bCs/>
              </w:rPr>
              <w:t>7558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杭椒</w:t>
            </w:r>
          </w:p>
        </w:tc>
        <w:tc>
          <w:tcPr>
            <w:tcW w:w="4138" w:type="dxa"/>
            <w:shd w:val="clear" w:color="auto" w:fill="auto"/>
            <w:vAlign w:val="center"/>
          </w:tcPr>
          <w:p>
            <w:pPr>
              <w:pStyle w:val="145"/>
              <w:rPr>
                <w:b/>
                <w:bCs/>
              </w:rPr>
            </w:pPr>
            <w:r>
              <w:rPr>
                <w:rFonts w:hint="eastAsia"/>
                <w:b/>
                <w:bCs/>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小米椒</w:t>
            </w:r>
          </w:p>
        </w:tc>
        <w:tc>
          <w:tcPr>
            <w:tcW w:w="4138" w:type="dxa"/>
            <w:shd w:val="clear" w:color="auto" w:fill="auto"/>
            <w:vAlign w:val="center"/>
          </w:tcPr>
          <w:p>
            <w:pPr>
              <w:pStyle w:val="145"/>
              <w:rPr>
                <w:b/>
                <w:bCs/>
              </w:rPr>
            </w:pPr>
            <w:r>
              <w:rPr>
                <w:rFonts w:hint="eastAsia"/>
                <w:b/>
                <w:bCs/>
              </w:rPr>
              <w:t>7494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螺丝椒</w:t>
            </w:r>
          </w:p>
        </w:tc>
        <w:tc>
          <w:tcPr>
            <w:tcW w:w="4138" w:type="dxa"/>
            <w:shd w:val="clear" w:color="auto" w:fill="auto"/>
            <w:vAlign w:val="center"/>
          </w:tcPr>
          <w:p>
            <w:pPr>
              <w:pStyle w:val="145"/>
              <w:rPr>
                <w:b/>
                <w:bCs/>
              </w:rPr>
            </w:pPr>
            <w:r>
              <w:rPr>
                <w:rFonts w:hint="eastAsia"/>
                <w:b/>
                <w:bCs/>
              </w:rPr>
              <w:t>7627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朝天椒</w:t>
            </w:r>
          </w:p>
        </w:tc>
        <w:tc>
          <w:tcPr>
            <w:tcW w:w="4138" w:type="dxa"/>
            <w:shd w:val="clear" w:color="auto" w:fill="auto"/>
            <w:vAlign w:val="center"/>
          </w:tcPr>
          <w:p>
            <w:pPr>
              <w:pStyle w:val="145"/>
              <w:rPr>
                <w:b/>
                <w:bCs/>
              </w:rPr>
            </w:pPr>
            <w:r>
              <w:rPr>
                <w:rFonts w:hint="eastAsia"/>
                <w:b/>
                <w:bCs/>
              </w:rPr>
              <w:t>8094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黄灯笼辣椒</w:t>
            </w:r>
          </w:p>
        </w:tc>
        <w:tc>
          <w:tcPr>
            <w:tcW w:w="4138" w:type="dxa"/>
            <w:shd w:val="clear" w:color="auto" w:fill="auto"/>
            <w:vAlign w:val="center"/>
          </w:tcPr>
          <w:p>
            <w:pPr>
              <w:pStyle w:val="145"/>
              <w:rPr>
                <w:b/>
                <w:bCs/>
              </w:rPr>
            </w:pPr>
            <w:r>
              <w:rPr>
                <w:rFonts w:hint="eastAsia"/>
                <w:b/>
                <w:bCs/>
              </w:rPr>
              <w:t>7392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牧草</w:t>
            </w:r>
          </w:p>
        </w:tc>
        <w:tc>
          <w:tcPr>
            <w:tcW w:w="4138" w:type="dxa"/>
            <w:shd w:val="clear" w:color="auto" w:fill="auto"/>
            <w:vAlign w:val="center"/>
          </w:tcPr>
          <w:p>
            <w:pPr>
              <w:pStyle w:val="145"/>
              <w:rPr>
                <w:b/>
                <w:bCs/>
              </w:rPr>
            </w:pPr>
            <w:r>
              <w:rPr>
                <w:rFonts w:hint="eastAsia"/>
                <w:b/>
                <w:bCs/>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魔芋</w:t>
            </w:r>
          </w:p>
        </w:tc>
        <w:tc>
          <w:tcPr>
            <w:tcW w:w="4138" w:type="dxa"/>
            <w:shd w:val="clear" w:color="auto" w:fill="auto"/>
            <w:vAlign w:val="center"/>
          </w:tcPr>
          <w:p>
            <w:pPr>
              <w:pStyle w:val="145"/>
              <w:rPr>
                <w:b/>
                <w:bCs/>
              </w:rPr>
            </w:pPr>
            <w:r>
              <w:rPr>
                <w:rFonts w:hint="eastAsia"/>
                <w:b/>
                <w:bCs/>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芝麻</w:t>
            </w:r>
          </w:p>
        </w:tc>
        <w:tc>
          <w:tcPr>
            <w:tcW w:w="4138" w:type="dxa"/>
            <w:shd w:val="clear" w:color="auto" w:fill="auto"/>
            <w:vAlign w:val="center"/>
          </w:tcPr>
          <w:p>
            <w:pPr>
              <w:pStyle w:val="145"/>
              <w:rPr>
                <w:b/>
                <w:bCs/>
              </w:rPr>
            </w:pPr>
            <w:r>
              <w:rPr>
                <w:rFonts w:hint="eastAsia"/>
                <w:b/>
                <w:bCs/>
              </w:rPr>
              <w:t>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冬粉薯</w:t>
            </w:r>
          </w:p>
        </w:tc>
        <w:tc>
          <w:tcPr>
            <w:tcW w:w="4138" w:type="dxa"/>
            <w:shd w:val="clear" w:color="auto" w:fill="auto"/>
            <w:vAlign w:val="center"/>
          </w:tcPr>
          <w:p>
            <w:pPr>
              <w:pStyle w:val="145"/>
              <w:rPr>
                <w:b/>
                <w:bCs/>
              </w:rPr>
            </w:pPr>
            <w:r>
              <w:rPr>
                <w:rFonts w:hint="eastAsia"/>
                <w:b/>
                <w:bCs/>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淮山</w:t>
            </w:r>
          </w:p>
        </w:tc>
        <w:tc>
          <w:tcPr>
            <w:tcW w:w="4138" w:type="dxa"/>
            <w:shd w:val="clear" w:color="auto" w:fill="auto"/>
            <w:vAlign w:val="center"/>
          </w:tcPr>
          <w:p>
            <w:pPr>
              <w:pStyle w:val="145"/>
              <w:rPr>
                <w:b/>
                <w:bCs/>
              </w:rPr>
            </w:pPr>
            <w:r>
              <w:rPr>
                <w:rFonts w:hint="eastAsia"/>
                <w:b/>
                <w:bCs/>
              </w:rPr>
              <w:t>6452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芋头</w:t>
            </w:r>
          </w:p>
        </w:tc>
        <w:tc>
          <w:tcPr>
            <w:tcW w:w="4138" w:type="dxa"/>
            <w:shd w:val="clear" w:color="auto" w:fill="auto"/>
            <w:vAlign w:val="center"/>
          </w:tcPr>
          <w:p>
            <w:pPr>
              <w:pStyle w:val="145"/>
              <w:rPr>
                <w:b/>
                <w:bCs/>
              </w:rPr>
            </w:pPr>
            <w:r>
              <w:rPr>
                <w:rFonts w:hint="eastAsia"/>
                <w:b/>
                <w:bCs/>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茭白</w:t>
            </w:r>
          </w:p>
        </w:tc>
        <w:tc>
          <w:tcPr>
            <w:tcW w:w="4138" w:type="dxa"/>
            <w:shd w:val="clear" w:color="auto" w:fill="auto"/>
            <w:vAlign w:val="center"/>
          </w:tcPr>
          <w:p>
            <w:pPr>
              <w:pStyle w:val="145"/>
              <w:rPr>
                <w:b/>
                <w:bCs/>
              </w:rPr>
            </w:pPr>
            <w:r>
              <w:rPr>
                <w:rFonts w:hint="eastAsia"/>
                <w:b/>
                <w:bCs/>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莲藕</w:t>
            </w:r>
          </w:p>
        </w:tc>
        <w:tc>
          <w:tcPr>
            <w:tcW w:w="4138" w:type="dxa"/>
            <w:shd w:val="clear" w:color="auto" w:fill="auto"/>
            <w:vAlign w:val="center"/>
          </w:tcPr>
          <w:p>
            <w:pPr>
              <w:pStyle w:val="145"/>
              <w:rPr>
                <w:b/>
                <w:bCs/>
              </w:rPr>
            </w:pPr>
            <w:r>
              <w:rPr>
                <w:rFonts w:hint="eastAsia"/>
                <w:b/>
                <w:bCs/>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香瓜</w:t>
            </w:r>
          </w:p>
        </w:tc>
        <w:tc>
          <w:tcPr>
            <w:tcW w:w="4138" w:type="dxa"/>
            <w:shd w:val="clear" w:color="auto" w:fill="auto"/>
            <w:vAlign w:val="center"/>
          </w:tcPr>
          <w:p>
            <w:pPr>
              <w:pStyle w:val="145"/>
              <w:rPr>
                <w:b/>
                <w:bCs/>
              </w:rPr>
            </w:pPr>
            <w:r>
              <w:rPr>
                <w:rFonts w:hint="eastAsia"/>
                <w:b/>
                <w:bCs/>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羊角蜜</w:t>
            </w:r>
          </w:p>
        </w:tc>
        <w:tc>
          <w:tcPr>
            <w:tcW w:w="4138" w:type="dxa"/>
            <w:shd w:val="clear" w:color="auto" w:fill="auto"/>
            <w:vAlign w:val="center"/>
          </w:tcPr>
          <w:p>
            <w:pPr>
              <w:pStyle w:val="145"/>
              <w:rPr>
                <w:b/>
                <w:bCs/>
              </w:rPr>
            </w:pPr>
            <w:r>
              <w:rPr>
                <w:rFonts w:hint="eastAsia"/>
                <w:b/>
                <w:bCs/>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圣女果</w:t>
            </w:r>
          </w:p>
        </w:tc>
        <w:tc>
          <w:tcPr>
            <w:tcW w:w="4138" w:type="dxa"/>
            <w:shd w:val="clear" w:color="auto" w:fill="auto"/>
            <w:vAlign w:val="center"/>
          </w:tcPr>
          <w:p>
            <w:pPr>
              <w:pStyle w:val="145"/>
              <w:rPr>
                <w:b/>
                <w:bCs/>
              </w:rPr>
            </w:pPr>
            <w:r>
              <w:rPr>
                <w:rFonts w:hint="eastAsia"/>
                <w:b/>
                <w:bCs/>
              </w:rPr>
              <w:t>10484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西瓜</w:t>
            </w:r>
          </w:p>
        </w:tc>
        <w:tc>
          <w:tcPr>
            <w:tcW w:w="4138" w:type="dxa"/>
            <w:shd w:val="clear" w:color="auto" w:fill="auto"/>
            <w:vAlign w:val="center"/>
          </w:tcPr>
          <w:p>
            <w:pPr>
              <w:pStyle w:val="145"/>
              <w:rPr>
                <w:b/>
                <w:bCs/>
              </w:rPr>
            </w:pPr>
            <w:r>
              <w:rPr>
                <w:rFonts w:hint="eastAsia"/>
                <w:b/>
                <w:bCs/>
              </w:rPr>
              <w:t>9764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38" w:type="dxa"/>
            <w:shd w:val="clear" w:color="auto" w:fill="auto"/>
            <w:noWrap/>
            <w:vAlign w:val="center"/>
          </w:tcPr>
          <w:p>
            <w:pPr>
              <w:pStyle w:val="145"/>
            </w:pPr>
            <w:r>
              <w:rPr>
                <w:rFonts w:hint="eastAsia"/>
              </w:rPr>
              <w:t>哈密瓜</w:t>
            </w:r>
          </w:p>
        </w:tc>
        <w:tc>
          <w:tcPr>
            <w:tcW w:w="4138" w:type="dxa"/>
            <w:shd w:val="clear" w:color="auto" w:fill="auto"/>
            <w:vAlign w:val="center"/>
          </w:tcPr>
          <w:p>
            <w:pPr>
              <w:pStyle w:val="145"/>
              <w:rPr>
                <w:b/>
                <w:bCs/>
              </w:rPr>
            </w:pPr>
            <w:r>
              <w:rPr>
                <w:rFonts w:hint="eastAsia"/>
                <w:b/>
                <w:bCs/>
              </w:rPr>
              <w:t>12837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76" w:type="dxa"/>
            <w:gridSpan w:val="2"/>
            <w:shd w:val="clear" w:color="auto" w:fill="auto"/>
            <w:noWrap/>
            <w:vAlign w:val="center"/>
          </w:tcPr>
          <w:p>
            <w:pPr>
              <w:pStyle w:val="145"/>
              <w:jc w:val="left"/>
              <w:rPr>
                <w:b/>
                <w:bCs/>
              </w:rPr>
            </w:pPr>
            <w:r>
              <w:rPr>
                <w:rFonts w:hint="eastAsia"/>
                <w:b/>
                <w:bCs/>
              </w:rPr>
              <w:t>注：1.本标准中的短期农作物是指一年种植一季（造）或多季（造）的农作物；</w:t>
            </w:r>
          </w:p>
          <w:p>
            <w:pPr>
              <w:pStyle w:val="145"/>
              <w:ind w:firstLine="421" w:firstLineChars="200"/>
              <w:jc w:val="left"/>
              <w:rPr>
                <w:b/>
                <w:bCs/>
              </w:rPr>
            </w:pPr>
            <w:r>
              <w:rPr>
                <w:b/>
                <w:bCs/>
              </w:rPr>
              <w:t>2.</w:t>
            </w:r>
            <w:r>
              <w:rPr>
                <w:rFonts w:hint="eastAsia"/>
                <w:b/>
                <w:bCs/>
              </w:rPr>
              <w:t>实际工作中涉及不在本标准中的短期农作物，取得所有权人同意后可参考同类作物的补偿标准；</w:t>
            </w:r>
          </w:p>
          <w:p>
            <w:pPr>
              <w:pStyle w:val="145"/>
              <w:ind w:firstLine="421" w:firstLineChars="200"/>
              <w:jc w:val="left"/>
            </w:pPr>
            <w:r>
              <w:rPr>
                <w:b/>
                <w:bCs/>
              </w:rPr>
              <w:t>3</w:t>
            </w:r>
            <w:r>
              <w:rPr>
                <w:rFonts w:hint="eastAsia"/>
                <w:b/>
                <w:bCs/>
              </w:rPr>
              <w:t>.本标准不含设施设备。</w:t>
            </w:r>
          </w:p>
        </w:tc>
      </w:tr>
    </w:tbl>
    <w:p>
      <w:pPr>
        <w:ind w:firstLine="0" w:firstLineChars="0"/>
        <w:outlineLvl w:val="3"/>
        <w:rPr>
          <w:b/>
          <w:bCs/>
          <w:szCs w:val="24"/>
        </w:rPr>
        <w:sectPr>
          <w:pgSz w:w="11906" w:h="16838"/>
          <w:pgMar w:top="1440" w:right="1800" w:bottom="1440" w:left="1800" w:header="851" w:footer="850" w:gutter="0"/>
          <w:pgNumType w:fmt="decimal"/>
          <w:cols w:space="425" w:num="1"/>
          <w:docGrid w:type="lines" w:linePitch="326" w:charSpace="0"/>
        </w:sectPr>
      </w:pPr>
    </w:p>
    <w:p>
      <w:pPr>
        <w:pStyle w:val="5"/>
      </w:pPr>
      <w:bookmarkStart w:id="0" w:name="_Toc132788280"/>
      <w:bookmarkStart w:id="1" w:name="_Toc107311851"/>
      <w:r>
        <w:rPr>
          <w:rFonts w:hint="eastAsia"/>
        </w:rPr>
        <w:t>附件2</w:t>
      </w:r>
    </w:p>
    <w:p>
      <w:pPr>
        <w:ind w:firstLine="482"/>
        <w:jc w:val="center"/>
        <w:rPr>
          <w:b/>
          <w:bCs/>
        </w:rPr>
      </w:pPr>
      <w:r>
        <w:rPr>
          <w:rFonts w:hint="eastAsia"/>
          <w:b/>
          <w:bCs/>
        </w:rPr>
        <w:t>中长期经济作物</w:t>
      </w:r>
      <w:r>
        <w:rPr>
          <w:b/>
          <w:bCs/>
        </w:rPr>
        <w:t>补偿</w:t>
      </w:r>
      <w:bookmarkEnd w:id="0"/>
      <w:bookmarkEnd w:id="1"/>
      <w:r>
        <w:rPr>
          <w:rFonts w:hint="eastAsia"/>
          <w:b/>
          <w:bCs/>
        </w:rPr>
        <w:t>标准</w:t>
      </w:r>
    </w:p>
    <w:tbl>
      <w:tblPr>
        <w:tblStyle w:val="31"/>
        <w:tblW w:w="10519" w:type="dxa"/>
        <w:jc w:val="center"/>
        <w:tblLayout w:type="autofit"/>
        <w:tblCellMar>
          <w:top w:w="0" w:type="dxa"/>
          <w:left w:w="108" w:type="dxa"/>
          <w:bottom w:w="0" w:type="dxa"/>
          <w:right w:w="108" w:type="dxa"/>
        </w:tblCellMar>
      </w:tblPr>
      <w:tblGrid>
        <w:gridCol w:w="1279"/>
        <w:gridCol w:w="1279"/>
        <w:gridCol w:w="994"/>
        <w:gridCol w:w="4405"/>
        <w:gridCol w:w="1283"/>
        <w:gridCol w:w="1279"/>
      </w:tblGrid>
      <w:tr>
        <w:tblPrEx>
          <w:tblCellMar>
            <w:top w:w="0" w:type="dxa"/>
            <w:left w:w="108" w:type="dxa"/>
            <w:bottom w:w="0" w:type="dxa"/>
            <w:right w:w="108" w:type="dxa"/>
          </w:tblCellMar>
        </w:tblPrEx>
        <w:trPr>
          <w:trHeight w:val="538" w:hRule="atLeast"/>
          <w:tblHeader/>
          <w:jc w:val="center"/>
        </w:trPr>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5"/>
              <w:rPr>
                <w:rFonts w:eastAsia="等线"/>
                <w:b/>
                <w:bCs/>
              </w:rPr>
            </w:pPr>
            <w:r>
              <w:rPr>
                <w:rFonts w:hint="eastAsia"/>
                <w:b/>
                <w:bCs/>
              </w:rPr>
              <w:t>作物种类</w:t>
            </w:r>
          </w:p>
        </w:tc>
        <w:tc>
          <w:tcPr>
            <w:tcW w:w="1279" w:type="dxa"/>
            <w:tcBorders>
              <w:top w:val="single" w:color="auto" w:sz="4" w:space="0"/>
              <w:left w:val="nil"/>
              <w:bottom w:val="single" w:color="auto" w:sz="4" w:space="0"/>
              <w:right w:val="single" w:color="auto" w:sz="4" w:space="0"/>
            </w:tcBorders>
            <w:shd w:val="clear" w:color="auto" w:fill="auto"/>
            <w:vAlign w:val="center"/>
          </w:tcPr>
          <w:p>
            <w:pPr>
              <w:pStyle w:val="145"/>
              <w:rPr>
                <w:rFonts w:eastAsia="等线"/>
                <w:b/>
                <w:bCs/>
              </w:rPr>
            </w:pPr>
            <w:r>
              <w:rPr>
                <w:rFonts w:hint="eastAsia"/>
                <w:b/>
                <w:bCs/>
              </w:rPr>
              <w:t>类别</w:t>
            </w:r>
          </w:p>
        </w:tc>
        <w:tc>
          <w:tcPr>
            <w:tcW w:w="994" w:type="dxa"/>
            <w:tcBorders>
              <w:top w:val="single" w:color="auto" w:sz="4" w:space="0"/>
              <w:left w:val="nil"/>
              <w:bottom w:val="single" w:color="auto" w:sz="4" w:space="0"/>
              <w:right w:val="single" w:color="auto" w:sz="4" w:space="0"/>
            </w:tcBorders>
            <w:shd w:val="clear" w:color="auto" w:fill="auto"/>
            <w:vAlign w:val="center"/>
          </w:tcPr>
          <w:p>
            <w:pPr>
              <w:pStyle w:val="145"/>
              <w:rPr>
                <w:b/>
                <w:bCs/>
              </w:rPr>
            </w:pPr>
            <w:r>
              <w:rPr>
                <w:rFonts w:hint="eastAsia"/>
                <w:b/>
                <w:bCs/>
              </w:rPr>
              <w:t>生长</w:t>
            </w:r>
          </w:p>
          <w:p>
            <w:pPr>
              <w:pStyle w:val="145"/>
              <w:rPr>
                <w:rFonts w:eastAsia="等线"/>
                <w:b/>
                <w:bCs/>
              </w:rPr>
            </w:pPr>
            <w:r>
              <w:rPr>
                <w:rFonts w:hint="eastAsia"/>
                <w:b/>
                <w:bCs/>
              </w:rPr>
              <w:t>阶段</w:t>
            </w:r>
          </w:p>
        </w:tc>
        <w:tc>
          <w:tcPr>
            <w:tcW w:w="4405" w:type="dxa"/>
            <w:tcBorders>
              <w:top w:val="single" w:color="auto" w:sz="4" w:space="0"/>
              <w:left w:val="nil"/>
              <w:bottom w:val="single" w:color="auto" w:sz="4" w:space="0"/>
              <w:right w:val="single" w:color="auto" w:sz="4" w:space="0"/>
            </w:tcBorders>
            <w:shd w:val="clear" w:color="auto" w:fill="auto"/>
            <w:noWrap/>
            <w:vAlign w:val="center"/>
          </w:tcPr>
          <w:p>
            <w:pPr>
              <w:pStyle w:val="145"/>
              <w:rPr>
                <w:rFonts w:eastAsia="等线"/>
                <w:b/>
                <w:bCs/>
              </w:rPr>
            </w:pPr>
            <w:r>
              <w:rPr>
                <w:rFonts w:hint="eastAsia"/>
                <w:b/>
                <w:bCs/>
              </w:rPr>
              <w:t>规格特征</w:t>
            </w:r>
          </w:p>
        </w:tc>
        <w:tc>
          <w:tcPr>
            <w:tcW w:w="1283" w:type="dxa"/>
            <w:tcBorders>
              <w:top w:val="single" w:color="auto" w:sz="4" w:space="0"/>
              <w:left w:val="nil"/>
              <w:bottom w:val="single" w:color="auto" w:sz="4" w:space="0"/>
              <w:right w:val="single" w:color="auto" w:sz="4" w:space="0"/>
            </w:tcBorders>
            <w:shd w:val="clear" w:color="auto" w:fill="auto"/>
            <w:vAlign w:val="center"/>
          </w:tcPr>
          <w:p>
            <w:pPr>
              <w:pStyle w:val="145"/>
              <w:rPr>
                <w:b/>
                <w:bCs/>
              </w:rPr>
            </w:pPr>
            <w:r>
              <w:rPr>
                <w:rFonts w:hint="eastAsia"/>
                <w:b/>
                <w:bCs/>
              </w:rPr>
              <w:t>亩合理株数（株）</w:t>
            </w:r>
          </w:p>
        </w:tc>
        <w:tc>
          <w:tcPr>
            <w:tcW w:w="1279" w:type="dxa"/>
            <w:tcBorders>
              <w:top w:val="single" w:color="auto" w:sz="4" w:space="0"/>
              <w:left w:val="nil"/>
              <w:bottom w:val="single" w:color="auto" w:sz="4" w:space="0"/>
              <w:right w:val="single" w:color="auto" w:sz="4" w:space="0"/>
            </w:tcBorders>
            <w:shd w:val="clear" w:color="auto" w:fill="auto"/>
            <w:vAlign w:val="center"/>
          </w:tcPr>
          <w:p>
            <w:pPr>
              <w:pStyle w:val="145"/>
              <w:rPr>
                <w:rFonts w:eastAsia="等线"/>
                <w:b/>
                <w:bCs/>
              </w:rPr>
            </w:pPr>
            <w:r>
              <w:rPr>
                <w:rFonts w:hint="eastAsia"/>
                <w:b/>
                <w:bCs/>
              </w:rPr>
              <w:t>补偿价格（元</w:t>
            </w:r>
            <w:r>
              <w:rPr>
                <w:rFonts w:eastAsia="等线"/>
                <w:b/>
                <w:bCs/>
              </w:rPr>
              <w:t>/</w:t>
            </w:r>
            <w:r>
              <w:rPr>
                <w:rFonts w:hint="eastAsia"/>
                <w:b/>
                <w:bCs/>
              </w:rPr>
              <w:t>株）</w:t>
            </w:r>
          </w:p>
        </w:tc>
      </w:tr>
      <w:tr>
        <w:tblPrEx>
          <w:tblCellMar>
            <w:top w:w="0" w:type="dxa"/>
            <w:left w:w="108" w:type="dxa"/>
            <w:bottom w:w="0" w:type="dxa"/>
            <w:right w:w="108" w:type="dxa"/>
          </w:tblCellMar>
        </w:tblPrEx>
        <w:trPr>
          <w:trHeight w:val="278"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椰子</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矮种椰子</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22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877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起杆，未成果。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516</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未起杆。</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246</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1</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74</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高种椰子</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22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661</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起杆，未成果。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373</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未起杆。</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164</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1</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37</w:t>
            </w:r>
          </w:p>
        </w:tc>
      </w:tr>
      <w:tr>
        <w:tblPrEx>
          <w:tblCellMar>
            <w:top w:w="0" w:type="dxa"/>
            <w:left w:w="108" w:type="dxa"/>
            <w:bottom w:w="0" w:type="dxa"/>
            <w:right w:w="108" w:type="dxa"/>
          </w:tblCellMar>
        </w:tblPrEx>
        <w:trPr>
          <w:trHeight w:val="278"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荔枝</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5</w:t>
            </w:r>
            <w:r>
              <w:rPr>
                <w:rFonts w:hint="eastAsia"/>
              </w:rPr>
              <w:t>年以上，胸径</w:t>
            </w:r>
            <w:r>
              <w:rPr>
                <w:rFonts w:eastAsia="等线"/>
              </w:rPr>
              <w:t>8</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526</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3-5</w:t>
            </w:r>
            <w:r>
              <w:rPr>
                <w:rFonts w:hint="eastAsia"/>
              </w:rPr>
              <w:t>年，胸径</w:t>
            </w:r>
            <w:r>
              <w:rPr>
                <w:rFonts w:eastAsia="等线"/>
              </w:rPr>
              <w:t>5-8</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194</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1-3</w:t>
            </w:r>
            <w:r>
              <w:rPr>
                <w:rFonts w:hint="eastAsia"/>
              </w:rPr>
              <w:t>年，胸径</w:t>
            </w:r>
            <w:r>
              <w:rPr>
                <w:rFonts w:eastAsia="等线"/>
              </w:rPr>
              <w:t>2-5</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105</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年以下，胸径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606</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227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126</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38</w:t>
            </w:r>
          </w:p>
        </w:tc>
      </w:tr>
      <w:tr>
        <w:tblPrEx>
          <w:tblCellMar>
            <w:top w:w="0" w:type="dxa"/>
            <w:left w:w="108" w:type="dxa"/>
            <w:bottom w:w="0" w:type="dxa"/>
            <w:right w:w="108" w:type="dxa"/>
          </w:tblCellMar>
        </w:tblPrEx>
        <w:trPr>
          <w:trHeight w:val="278"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芒果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5</w:t>
            </w:r>
            <w:r>
              <w:rPr>
                <w:rFonts w:hint="eastAsia"/>
              </w:rPr>
              <w:t>年以上，胸径</w:t>
            </w:r>
            <w:r>
              <w:rPr>
                <w:rFonts w:eastAsia="等线"/>
              </w:rPr>
              <w:t>8</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44</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533</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3-5</w:t>
            </w:r>
            <w:r>
              <w:rPr>
                <w:rFonts w:hint="eastAsia"/>
              </w:rPr>
              <w:t>年，胸径</w:t>
            </w:r>
            <w:r>
              <w:rPr>
                <w:rFonts w:eastAsia="等线"/>
              </w:rPr>
              <w:t>5-8</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197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1-3</w:t>
            </w:r>
            <w:r>
              <w:rPr>
                <w:rFonts w:hint="eastAsia"/>
              </w:rPr>
              <w:t>年，胸径</w:t>
            </w:r>
            <w:r>
              <w:rPr>
                <w:rFonts w:eastAsia="等线"/>
              </w:rPr>
              <w:t>2-5</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106</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年以下，胸径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44</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612</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233</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129</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39</w:t>
            </w:r>
          </w:p>
        </w:tc>
      </w:tr>
      <w:tr>
        <w:tblPrEx>
          <w:tblCellMar>
            <w:top w:w="0" w:type="dxa"/>
            <w:left w:w="108" w:type="dxa"/>
            <w:bottom w:w="0" w:type="dxa"/>
            <w:right w:w="108" w:type="dxa"/>
          </w:tblCellMar>
        </w:tblPrEx>
        <w:trPr>
          <w:trHeight w:val="278"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龙眼</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5</w:t>
            </w:r>
            <w:r>
              <w:rPr>
                <w:rFonts w:hint="eastAsia"/>
              </w:rPr>
              <w:t>年以上，胸径</w:t>
            </w:r>
            <w:r>
              <w:rPr>
                <w:rFonts w:eastAsia="等线"/>
              </w:rPr>
              <w:t>8</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567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3-5</w:t>
            </w:r>
            <w:r>
              <w:rPr>
                <w:rFonts w:hint="eastAsia"/>
              </w:rPr>
              <w:t>年，胸径</w:t>
            </w:r>
            <w:r>
              <w:rPr>
                <w:rFonts w:eastAsia="等线"/>
              </w:rPr>
              <w:t>5-8</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198</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1-3</w:t>
            </w:r>
            <w:r>
              <w:rPr>
                <w:rFonts w:hint="eastAsia"/>
              </w:rPr>
              <w:t>年，胸径</w:t>
            </w:r>
            <w:r>
              <w:rPr>
                <w:rFonts w:eastAsia="等线"/>
              </w:rPr>
              <w:t>2-5</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107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年以下，胸径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31</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637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239</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133</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40</w:t>
            </w:r>
          </w:p>
        </w:tc>
      </w:tr>
      <w:tr>
        <w:tblPrEx>
          <w:tblCellMar>
            <w:top w:w="0" w:type="dxa"/>
            <w:left w:w="108" w:type="dxa"/>
            <w:bottom w:w="0" w:type="dxa"/>
            <w:right w:w="108" w:type="dxa"/>
          </w:tblCellMar>
        </w:tblPrEx>
        <w:trPr>
          <w:trHeight w:val="278"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菠萝蜜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5</w:t>
            </w:r>
            <w:r>
              <w:rPr>
                <w:rFonts w:hint="eastAsia"/>
              </w:rPr>
              <w:t>年以上，胸径</w:t>
            </w:r>
            <w:r>
              <w:rPr>
                <w:rFonts w:eastAsia="等线"/>
              </w:rPr>
              <w:t>10</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33</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491</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3-5</w:t>
            </w:r>
            <w:r>
              <w:rPr>
                <w:rFonts w:hint="eastAsia"/>
              </w:rPr>
              <w:t>年，胸径</w:t>
            </w:r>
            <w:r>
              <w:rPr>
                <w:rFonts w:eastAsia="等线"/>
              </w:rPr>
              <w:t>7-10</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207</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1-3</w:t>
            </w:r>
            <w:r>
              <w:rPr>
                <w:rFonts w:hint="eastAsia"/>
              </w:rPr>
              <w:t>年，胸径</w:t>
            </w:r>
            <w:r>
              <w:rPr>
                <w:rFonts w:eastAsia="等线"/>
              </w:rPr>
              <w:t>3-7</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115</w:t>
            </w:r>
          </w:p>
        </w:tc>
      </w:tr>
      <w:tr>
        <w:tblPrEx>
          <w:tblCellMar>
            <w:top w:w="0" w:type="dxa"/>
            <w:left w:w="108" w:type="dxa"/>
            <w:bottom w:w="0" w:type="dxa"/>
            <w:right w:w="108" w:type="dxa"/>
          </w:tblCellMar>
        </w:tblPrEx>
        <w:trPr>
          <w:trHeight w:val="278"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年以下，胸径</w:t>
            </w:r>
            <w:r>
              <w:rPr>
                <w:rFonts w:eastAsia="等线"/>
              </w:rPr>
              <w:t>3</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36</w:t>
            </w:r>
          </w:p>
        </w:tc>
      </w:tr>
      <w:tr>
        <w:tblPrEx>
          <w:tblCellMar>
            <w:top w:w="0" w:type="dxa"/>
            <w:left w:w="108" w:type="dxa"/>
            <w:bottom w:w="0" w:type="dxa"/>
            <w:right w:w="108" w:type="dxa"/>
          </w:tblCellMar>
        </w:tblPrEx>
        <w:trPr>
          <w:trHeight w:val="29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菠萝蜜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33</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601</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278</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154</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46</w:t>
            </w:r>
          </w:p>
        </w:tc>
      </w:tr>
      <w:tr>
        <w:tblPrEx>
          <w:tblCellMar>
            <w:top w:w="0" w:type="dxa"/>
            <w:left w:w="108" w:type="dxa"/>
            <w:bottom w:w="0" w:type="dxa"/>
            <w:right w:w="108" w:type="dxa"/>
          </w:tblCellMar>
        </w:tblPrEx>
        <w:trPr>
          <w:trHeight w:val="29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45"/>
              <w:rPr>
                <w:rFonts w:eastAsia="等线"/>
                <w:sz w:val="22"/>
              </w:rPr>
            </w:pPr>
            <w:r>
              <w:rPr>
                <w:rFonts w:hint="eastAsia"/>
                <w:sz w:val="22"/>
              </w:rPr>
              <w:t>榴莲蜜</w:t>
            </w:r>
          </w:p>
        </w:tc>
        <w:tc>
          <w:tcPr>
            <w:tcW w:w="1279"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45"/>
              <w:rPr>
                <w:rFonts w:eastAsia="等线"/>
                <w:sz w:val="22"/>
              </w:rPr>
            </w:pPr>
            <w:r>
              <w:rPr>
                <w:rFonts w:hint="eastAsia"/>
                <w:sz w:val="22"/>
              </w:rPr>
              <w:t>榴莲蜜</w:t>
            </w:r>
          </w:p>
        </w:tc>
        <w:tc>
          <w:tcPr>
            <w:tcW w:w="994" w:type="dxa"/>
            <w:tcBorders>
              <w:top w:val="nil"/>
              <w:left w:val="nil"/>
              <w:bottom w:val="single" w:color="auto" w:sz="4" w:space="0"/>
              <w:right w:val="single" w:color="auto" w:sz="4" w:space="0"/>
            </w:tcBorders>
            <w:shd w:val="clear" w:color="auto" w:fill="auto"/>
            <w:noWrap/>
            <w:vAlign w:val="center"/>
          </w:tcPr>
          <w:p>
            <w:pPr>
              <w:pStyle w:val="145"/>
              <w:rPr>
                <w:rFonts w:eastAsia="等线"/>
                <w:sz w:val="22"/>
              </w:rPr>
            </w:pPr>
            <w:r>
              <w:rPr>
                <w:rFonts w:hint="eastAsia"/>
                <w:sz w:val="22"/>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sz w:val="22"/>
              </w:rPr>
            </w:pPr>
            <w:r>
              <w:rPr>
                <w:rFonts w:hint="eastAsia"/>
                <w:sz w:val="22"/>
              </w:rPr>
              <w:t>种植</w:t>
            </w:r>
            <w:r>
              <w:rPr>
                <w:rFonts w:eastAsia="等线"/>
                <w:sz w:val="22"/>
              </w:rPr>
              <w:t>3</w:t>
            </w:r>
            <w:r>
              <w:rPr>
                <w:rFonts w:hint="eastAsia"/>
                <w:sz w:val="22"/>
              </w:rPr>
              <w:t>年以上，地径</w:t>
            </w:r>
            <w:r>
              <w:rPr>
                <w:rFonts w:eastAsia="等线"/>
                <w:sz w:val="22"/>
              </w:rPr>
              <w:t>8</w:t>
            </w:r>
            <w:r>
              <w:rPr>
                <w:rFonts w:hint="eastAsia"/>
                <w:sz w:val="22"/>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45"/>
              <w:rPr>
                <w:rFonts w:eastAsia="等线"/>
                <w:sz w:val="22"/>
              </w:rPr>
            </w:pPr>
            <w:r>
              <w:rPr>
                <w:rFonts w:eastAsia="等线"/>
                <w:sz w:val="22"/>
              </w:rPr>
              <w:t>33</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639</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994" w:type="dxa"/>
            <w:tcBorders>
              <w:top w:val="nil"/>
              <w:left w:val="nil"/>
              <w:bottom w:val="single" w:color="auto" w:sz="4" w:space="0"/>
              <w:right w:val="single" w:color="auto" w:sz="4" w:space="0"/>
            </w:tcBorders>
            <w:shd w:val="clear" w:color="auto" w:fill="auto"/>
            <w:noWrap/>
            <w:vAlign w:val="center"/>
          </w:tcPr>
          <w:p>
            <w:pPr>
              <w:pStyle w:val="145"/>
              <w:rPr>
                <w:rFonts w:eastAsia="等线"/>
                <w:sz w:val="22"/>
              </w:rPr>
            </w:pPr>
            <w:r>
              <w:rPr>
                <w:rFonts w:hint="eastAsia"/>
                <w:sz w:val="22"/>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sz w:val="22"/>
              </w:rPr>
            </w:pPr>
            <w:r>
              <w:rPr>
                <w:rFonts w:hint="eastAsia"/>
                <w:sz w:val="22"/>
              </w:rPr>
              <w:t>种植</w:t>
            </w:r>
            <w:r>
              <w:rPr>
                <w:rFonts w:eastAsia="等线"/>
                <w:sz w:val="22"/>
              </w:rPr>
              <w:t>2-3</w:t>
            </w:r>
            <w:r>
              <w:rPr>
                <w:rFonts w:hint="eastAsia"/>
                <w:sz w:val="22"/>
              </w:rPr>
              <w:t>年，地径</w:t>
            </w:r>
            <w:r>
              <w:rPr>
                <w:rFonts w:eastAsia="等线"/>
                <w:sz w:val="22"/>
              </w:rPr>
              <w:t>5-8</w:t>
            </w:r>
            <w:r>
              <w:rPr>
                <w:rFonts w:hint="eastAsia"/>
                <w:sz w:val="22"/>
              </w:rPr>
              <w:t>厘米，未成果。</w:t>
            </w:r>
          </w:p>
        </w:tc>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pStyle w:val="145"/>
              <w:rPr>
                <w:rFonts w:eastAsia="等线"/>
                <w:sz w:val="22"/>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313</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994" w:type="dxa"/>
            <w:tcBorders>
              <w:top w:val="nil"/>
              <w:left w:val="nil"/>
              <w:bottom w:val="single" w:color="auto" w:sz="4" w:space="0"/>
              <w:right w:val="single" w:color="auto" w:sz="4" w:space="0"/>
            </w:tcBorders>
            <w:shd w:val="clear" w:color="auto" w:fill="auto"/>
            <w:noWrap/>
            <w:vAlign w:val="center"/>
          </w:tcPr>
          <w:p>
            <w:pPr>
              <w:pStyle w:val="145"/>
              <w:rPr>
                <w:rFonts w:eastAsia="等线"/>
                <w:sz w:val="22"/>
              </w:rPr>
            </w:pPr>
            <w:r>
              <w:rPr>
                <w:rFonts w:hint="eastAsia"/>
                <w:sz w:val="22"/>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sz w:val="22"/>
              </w:rPr>
            </w:pPr>
            <w:r>
              <w:rPr>
                <w:rFonts w:hint="eastAsia"/>
                <w:sz w:val="22"/>
              </w:rPr>
              <w:t>种植</w:t>
            </w:r>
            <w:r>
              <w:rPr>
                <w:rFonts w:eastAsia="等线"/>
                <w:sz w:val="22"/>
              </w:rPr>
              <w:t>0.5-2</w:t>
            </w:r>
            <w:r>
              <w:rPr>
                <w:rFonts w:hint="eastAsia"/>
                <w:sz w:val="22"/>
              </w:rPr>
              <w:t>年，地径</w:t>
            </w:r>
            <w:r>
              <w:rPr>
                <w:rFonts w:eastAsia="等线"/>
                <w:sz w:val="22"/>
              </w:rPr>
              <w:t>2-5</w:t>
            </w:r>
            <w:r>
              <w:rPr>
                <w:rFonts w:hint="eastAsia"/>
                <w:sz w:val="22"/>
              </w:rPr>
              <w:t>厘米，未成果。</w:t>
            </w:r>
          </w:p>
        </w:tc>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pStyle w:val="145"/>
              <w:rPr>
                <w:rFonts w:eastAsia="等线"/>
                <w:sz w:val="22"/>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174</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994" w:type="dxa"/>
            <w:tcBorders>
              <w:top w:val="nil"/>
              <w:left w:val="nil"/>
              <w:bottom w:val="single" w:color="auto" w:sz="4" w:space="0"/>
              <w:right w:val="single" w:color="auto" w:sz="4" w:space="0"/>
            </w:tcBorders>
            <w:shd w:val="clear" w:color="auto" w:fill="auto"/>
            <w:noWrap/>
            <w:vAlign w:val="center"/>
          </w:tcPr>
          <w:p>
            <w:pPr>
              <w:pStyle w:val="145"/>
              <w:rPr>
                <w:rFonts w:eastAsia="等线"/>
                <w:sz w:val="22"/>
              </w:rPr>
            </w:pPr>
            <w:r>
              <w:rPr>
                <w:rFonts w:hint="eastAsia"/>
                <w:sz w:val="22"/>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sz w:val="22"/>
              </w:rPr>
            </w:pPr>
            <w:r>
              <w:rPr>
                <w:rFonts w:hint="eastAsia"/>
                <w:sz w:val="22"/>
              </w:rPr>
              <w:t>种植</w:t>
            </w:r>
            <w:r>
              <w:rPr>
                <w:rFonts w:eastAsia="等线"/>
                <w:sz w:val="22"/>
              </w:rPr>
              <w:t>0.5</w:t>
            </w:r>
            <w:r>
              <w:rPr>
                <w:rFonts w:hint="eastAsia"/>
                <w:sz w:val="22"/>
              </w:rPr>
              <w:t>年以下，地径</w:t>
            </w:r>
            <w:r>
              <w:rPr>
                <w:rFonts w:eastAsia="等线"/>
                <w:sz w:val="22"/>
              </w:rPr>
              <w:t>2</w:t>
            </w:r>
            <w:r>
              <w:rPr>
                <w:rFonts w:hint="eastAsia"/>
                <w:sz w:val="22"/>
              </w:rPr>
              <w:t>厘米以下，幼苗。</w:t>
            </w:r>
          </w:p>
        </w:tc>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pStyle w:val="145"/>
              <w:rPr>
                <w:rFonts w:eastAsia="等线"/>
                <w:sz w:val="22"/>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52</w:t>
            </w:r>
          </w:p>
        </w:tc>
      </w:tr>
      <w:tr>
        <w:tblPrEx>
          <w:tblCellMar>
            <w:top w:w="0" w:type="dxa"/>
            <w:left w:w="108" w:type="dxa"/>
            <w:bottom w:w="0" w:type="dxa"/>
            <w:right w:w="108" w:type="dxa"/>
          </w:tblCellMar>
        </w:tblPrEx>
        <w:trPr>
          <w:trHeight w:val="29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杨桃</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44</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312</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1-3</w:t>
            </w:r>
            <w:r>
              <w:rPr>
                <w:rFonts w:hint="eastAsia"/>
              </w:rPr>
              <w:t>年，高</w:t>
            </w:r>
            <w:r>
              <w:rPr>
                <w:rFonts w:eastAsia="等线"/>
              </w:rPr>
              <w:t>0.6</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118</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29</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w:t>
            </w:r>
            <w:r>
              <w:rPr>
                <w:rFonts w:hint="eastAsia"/>
              </w:rPr>
              <w:t>年以上，成果。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44</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350</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年，高</w:t>
            </w:r>
            <w:r>
              <w:rPr>
                <w:rFonts w:eastAsia="等线"/>
              </w:rPr>
              <w:t>0.5</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120</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年以下，高</w:t>
            </w:r>
            <w:r>
              <w:rPr>
                <w:rFonts w:eastAsia="等线"/>
              </w:rPr>
              <w:t>0.5</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36</w:t>
            </w:r>
          </w:p>
        </w:tc>
      </w:tr>
      <w:tr>
        <w:tblPrEx>
          <w:tblCellMar>
            <w:top w:w="0" w:type="dxa"/>
            <w:left w:w="108" w:type="dxa"/>
            <w:bottom w:w="0" w:type="dxa"/>
            <w:right w:w="108" w:type="dxa"/>
          </w:tblCellMar>
        </w:tblPrEx>
        <w:trPr>
          <w:trHeight w:val="29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莲雾</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8</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33</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362</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5-8</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164</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2-5</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91</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26</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8</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33</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414</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5-8</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203</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2-5</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113</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34</w:t>
            </w:r>
          </w:p>
        </w:tc>
      </w:tr>
      <w:tr>
        <w:tblPrEx>
          <w:tblCellMar>
            <w:top w:w="0" w:type="dxa"/>
            <w:left w:w="108" w:type="dxa"/>
            <w:bottom w:w="0" w:type="dxa"/>
            <w:right w:w="108" w:type="dxa"/>
          </w:tblCellMar>
        </w:tblPrEx>
        <w:trPr>
          <w:trHeight w:val="29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黄皮</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5</w:t>
            </w:r>
            <w:r>
              <w:rPr>
                <w:rFonts w:hint="eastAsia"/>
              </w:rPr>
              <w:t>年以上，胸径</w:t>
            </w:r>
            <w:r>
              <w:rPr>
                <w:rFonts w:eastAsia="等线"/>
              </w:rPr>
              <w:t>8</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239</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3-5</w:t>
            </w:r>
            <w:r>
              <w:rPr>
                <w:rFonts w:hint="eastAsia"/>
              </w:rPr>
              <w:t>年，胸径</w:t>
            </w:r>
            <w:r>
              <w:rPr>
                <w:rFonts w:eastAsia="等线"/>
              </w:rPr>
              <w:t>5-8</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123</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1-3</w:t>
            </w:r>
            <w:r>
              <w:rPr>
                <w:rFonts w:hint="eastAsia"/>
              </w:rPr>
              <w:t>年，胸径</w:t>
            </w:r>
            <w:r>
              <w:rPr>
                <w:rFonts w:eastAsia="等线"/>
              </w:rPr>
              <w:t>2-5</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69</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年以下，胸径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17</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264</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136</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76</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23</w:t>
            </w:r>
          </w:p>
        </w:tc>
      </w:tr>
      <w:tr>
        <w:tblPrEx>
          <w:tblCellMar>
            <w:top w:w="0" w:type="dxa"/>
            <w:left w:w="108" w:type="dxa"/>
            <w:bottom w:w="0" w:type="dxa"/>
            <w:right w:w="108" w:type="dxa"/>
          </w:tblCellMar>
        </w:tblPrEx>
        <w:trPr>
          <w:trHeight w:val="29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番荔枝</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74</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271</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地径</w:t>
            </w:r>
            <w:r>
              <w:rPr>
                <w:rFonts w:eastAsia="等线"/>
              </w:rPr>
              <w:t>2-6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128</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24</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74</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305</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地径</w:t>
            </w:r>
            <w:r>
              <w:rPr>
                <w:rFonts w:eastAsia="等线"/>
              </w:rPr>
              <w:t>2-6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131</w:t>
            </w:r>
          </w:p>
        </w:tc>
      </w:tr>
      <w:tr>
        <w:tblPrEx>
          <w:tblCellMar>
            <w:top w:w="0" w:type="dxa"/>
            <w:left w:w="108" w:type="dxa"/>
            <w:bottom w:w="0" w:type="dxa"/>
            <w:right w:w="108" w:type="dxa"/>
          </w:tblCellMar>
        </w:tblPrEx>
        <w:trPr>
          <w:trHeight w:val="29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30</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番木瓜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番木瓜</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152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104</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42</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13</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番石榴</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w:t>
            </w:r>
            <w:r>
              <w:rPr>
                <w:rFonts w:hint="eastAsia"/>
              </w:rPr>
              <w:t>年以上，成果。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56</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184</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年，高</w:t>
            </w:r>
            <w:r>
              <w:rPr>
                <w:rFonts w:eastAsia="等线"/>
              </w:rPr>
              <w:t>0.6</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66</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27</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8</w:t>
            </w:r>
            <w:r>
              <w:rPr>
                <w:rFonts w:hint="eastAsia"/>
              </w:rPr>
              <w:t>个月以上，成果。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56</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208</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4-8</w:t>
            </w:r>
            <w:r>
              <w:rPr>
                <w:rFonts w:hint="eastAsia"/>
              </w:rPr>
              <w:t>个月，高</w:t>
            </w:r>
            <w:r>
              <w:rPr>
                <w:rFonts w:eastAsia="等线"/>
              </w:rPr>
              <w:t>0.6</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87</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4</w:t>
            </w:r>
            <w:r>
              <w:rPr>
                <w:rFonts w:hint="eastAsia"/>
              </w:rPr>
              <w:t>个月以下，高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43</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毛叶枣</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毛叶枣</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w:t>
            </w:r>
            <w:r>
              <w:rPr>
                <w:rFonts w:hint="eastAsia"/>
              </w:rPr>
              <w:t>年以上，地径</w:t>
            </w:r>
            <w:r>
              <w:rPr>
                <w:rFonts w:eastAsia="等线"/>
              </w:rPr>
              <w:t>5</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182</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1-2</w:t>
            </w:r>
            <w:r>
              <w:rPr>
                <w:rFonts w:hint="eastAsia"/>
              </w:rPr>
              <w:t>年，地径</w:t>
            </w:r>
            <w:r>
              <w:rPr>
                <w:rFonts w:eastAsia="等线"/>
              </w:rPr>
              <w:t>2-5</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74</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37</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人心果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人心果</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396</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205</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114</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34</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黄晶果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黄晶果</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pPr>
            <w:r>
              <w:t>种植3年以上，高1米以上，成果。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56</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409</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pPr>
            <w:r>
              <w:t>种植2-3年，高0.8-1米，未成果。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216</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pPr>
            <w:r>
              <w:t>种植0.5-2年，高0.6-0.8米，幼苗。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120</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pPr>
            <w:r>
              <w:t>种植0.5年以下，高0.6米以下，幼苗。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36</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沃柑</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沃柑</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56</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426</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202</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112</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34</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桔子</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桔子</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w:t>
            </w:r>
            <w:r>
              <w:rPr>
                <w:rFonts w:hint="eastAsia"/>
              </w:rPr>
              <w:t>年以上，成果。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74</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352</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110</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33</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橙</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橙</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56</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439</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204</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113</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34</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柚</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柚</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33</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476</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215</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120</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36</w:t>
            </w:r>
          </w:p>
        </w:tc>
      </w:tr>
      <w:tr>
        <w:tblPrEx>
          <w:tblCellMar>
            <w:top w:w="0" w:type="dxa"/>
            <w:left w:w="108" w:type="dxa"/>
            <w:bottom w:w="0" w:type="dxa"/>
            <w:right w:w="108" w:type="dxa"/>
          </w:tblCellMar>
        </w:tblPrEx>
        <w:trPr>
          <w:trHeight w:val="280"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柠檬</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柠檬</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w:t>
            </w:r>
            <w:r>
              <w:rPr>
                <w:rFonts w:hint="eastAsia"/>
              </w:rPr>
              <w:t>年以上，成果。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56</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368</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116</w:t>
            </w:r>
          </w:p>
        </w:tc>
      </w:tr>
      <w:tr>
        <w:tblPrEx>
          <w:tblCellMar>
            <w:top w:w="0" w:type="dxa"/>
            <w:left w:w="108" w:type="dxa"/>
            <w:bottom w:w="0" w:type="dxa"/>
            <w:right w:w="108" w:type="dxa"/>
          </w:tblCellMar>
        </w:tblPrEx>
        <w:trPr>
          <w:trHeight w:val="280"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35</w:t>
            </w:r>
          </w:p>
        </w:tc>
      </w:tr>
      <w:tr>
        <w:tblPrEx>
          <w:tblCellMar>
            <w:top w:w="0" w:type="dxa"/>
            <w:left w:w="108" w:type="dxa"/>
            <w:bottom w:w="0" w:type="dxa"/>
            <w:right w:w="108" w:type="dxa"/>
          </w:tblCellMar>
        </w:tblPrEx>
        <w:trPr>
          <w:trHeight w:val="31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香蕉</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香蕉</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152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86</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37</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11</w:t>
            </w:r>
          </w:p>
        </w:tc>
      </w:tr>
      <w:tr>
        <w:tblPrEx>
          <w:tblCellMar>
            <w:top w:w="0" w:type="dxa"/>
            <w:left w:w="108" w:type="dxa"/>
            <w:bottom w:w="0" w:type="dxa"/>
            <w:right w:w="108" w:type="dxa"/>
          </w:tblCellMar>
        </w:tblPrEx>
        <w:trPr>
          <w:trHeight w:val="31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pPr>
            <w:r>
              <w:rPr>
                <w:rFonts w:hint="eastAsia"/>
              </w:rPr>
              <w:t>西番莲</w:t>
            </w:r>
          </w:p>
          <w:p>
            <w:pPr>
              <w:pStyle w:val="145"/>
            </w:pPr>
            <w:r>
              <w:rPr>
                <w:rFonts w:hint="eastAsia"/>
              </w:rPr>
              <w:t>（百香果）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pPr>
            <w:r>
              <w:rPr>
                <w:rFonts w:hint="eastAsia"/>
              </w:rPr>
              <w:t>西番莲</w:t>
            </w:r>
          </w:p>
          <w:p>
            <w:pPr>
              <w:pStyle w:val="145"/>
              <w:rPr>
                <w:rFonts w:eastAsia="等线"/>
              </w:rPr>
            </w:pPr>
            <w:r>
              <w:rPr>
                <w:rFonts w:hint="eastAsia"/>
              </w:rPr>
              <w:t>（百香果）</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6</w:t>
            </w:r>
            <w:r>
              <w:rPr>
                <w:rFonts w:hint="eastAsia"/>
              </w:rPr>
              <w:t>个月以上，成果。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278</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98</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3-6</w:t>
            </w:r>
            <w:r>
              <w:rPr>
                <w:rFonts w:hint="eastAsia"/>
              </w:rPr>
              <w:t>个月，上架分枝，未成果。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42</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个月以下，未上架，幼苗。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21</w:t>
            </w:r>
          </w:p>
        </w:tc>
      </w:tr>
      <w:tr>
        <w:tblPrEx>
          <w:tblCellMar>
            <w:top w:w="0" w:type="dxa"/>
            <w:left w:w="108" w:type="dxa"/>
            <w:bottom w:w="0" w:type="dxa"/>
            <w:right w:w="108" w:type="dxa"/>
          </w:tblCellMar>
        </w:tblPrEx>
        <w:trPr>
          <w:trHeight w:val="31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菠萝</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巴厘菠萝</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3100</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12570元/亩</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0.4</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6422元/亩</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0.4</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3442元/亩</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台农系列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2800</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14948元/亩</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0.4</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8466元/亩</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0.4</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4538元/亩</w:t>
            </w:r>
          </w:p>
        </w:tc>
      </w:tr>
      <w:tr>
        <w:tblPrEx>
          <w:tblCellMar>
            <w:top w:w="0" w:type="dxa"/>
            <w:left w:w="108" w:type="dxa"/>
            <w:bottom w:w="0" w:type="dxa"/>
            <w:right w:w="108" w:type="dxa"/>
          </w:tblCellMar>
        </w:tblPrEx>
        <w:trPr>
          <w:trHeight w:val="316" w:hRule="atLeast"/>
          <w:jc w:val="center"/>
        </w:trPr>
        <w:tc>
          <w:tcPr>
            <w:tcW w:w="1279" w:type="dxa"/>
            <w:vMerge w:val="restart"/>
            <w:tcBorders>
              <w:top w:val="nil"/>
              <w:left w:val="single" w:color="auto" w:sz="4" w:space="0"/>
              <w:right w:val="single" w:color="auto" w:sz="4" w:space="0"/>
            </w:tcBorders>
            <w:shd w:val="clear" w:color="auto" w:fill="auto"/>
            <w:vAlign w:val="center"/>
          </w:tcPr>
          <w:p>
            <w:pPr>
              <w:pStyle w:val="145"/>
              <w:rPr>
                <w:rFonts w:eastAsia="等线"/>
              </w:rPr>
            </w:pPr>
            <w:r>
              <w:rPr>
                <w:rFonts w:hint="eastAsia"/>
              </w:rPr>
              <w:t>火龙果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传统立柱式</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532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40</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0.5-1</w:t>
            </w:r>
            <w:r>
              <w:rPr>
                <w:rFonts w:hint="eastAsia"/>
              </w:rPr>
              <w:t>年，高</w:t>
            </w:r>
            <w:r>
              <w:rPr>
                <w:rFonts w:eastAsia="等线"/>
              </w:rPr>
              <w:t>0.5</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14</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年以下，高</w:t>
            </w:r>
            <w:r>
              <w:rPr>
                <w:rFonts w:eastAsia="等线"/>
              </w:rPr>
              <w:t>0.5</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7</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right w:val="single" w:color="auto" w:sz="4" w:space="0"/>
            </w:tcBorders>
            <w:shd w:val="clear" w:color="auto" w:fill="auto"/>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新型排式</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1778</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43026元/亩</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0.5-1</w:t>
            </w:r>
            <w:r>
              <w:rPr>
                <w:rFonts w:hint="eastAsia"/>
              </w:rPr>
              <w:t>年，高</w:t>
            </w:r>
            <w:r>
              <w:rPr>
                <w:rFonts w:eastAsia="等线"/>
              </w:rPr>
              <w:t>0.5</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12576元/亩</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年以下，高</w:t>
            </w:r>
            <w:r>
              <w:rPr>
                <w:rFonts w:eastAsia="等线"/>
              </w:rPr>
              <w:t>0.5</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6288元/亩</w:t>
            </w:r>
          </w:p>
        </w:tc>
      </w:tr>
      <w:tr>
        <w:tblPrEx>
          <w:tblCellMar>
            <w:top w:w="0" w:type="dxa"/>
            <w:left w:w="108" w:type="dxa"/>
            <w:bottom w:w="0" w:type="dxa"/>
            <w:right w:w="108" w:type="dxa"/>
          </w:tblCellMar>
        </w:tblPrEx>
        <w:trPr>
          <w:trHeight w:val="316" w:hRule="atLeast"/>
          <w:jc w:val="center"/>
        </w:trPr>
        <w:tc>
          <w:tcPr>
            <w:tcW w:w="1279" w:type="dxa"/>
            <w:vMerge w:val="restart"/>
            <w:tcBorders>
              <w:top w:val="nil"/>
              <w:left w:val="single" w:color="auto" w:sz="4" w:space="0"/>
              <w:right w:val="single" w:color="auto" w:sz="4" w:space="0"/>
            </w:tcBorders>
            <w:shd w:val="clear" w:color="auto" w:fill="auto"/>
            <w:vAlign w:val="center"/>
          </w:tcPr>
          <w:p>
            <w:pPr>
              <w:pStyle w:val="145"/>
              <w:rPr>
                <w:rFonts w:eastAsia="等线"/>
              </w:rPr>
            </w:pPr>
            <w:r>
              <w:rPr>
                <w:rFonts w:hint="eastAsia"/>
              </w:rPr>
              <w:t>桑</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果桑</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178</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128</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米以上，未成果。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45</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22</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restart"/>
            <w:tcBorders>
              <w:top w:val="single" w:color="auto" w:sz="4" w:space="0"/>
              <w:left w:val="single" w:color="auto" w:sz="4" w:space="0"/>
              <w:bottom w:val="single" w:color="auto" w:sz="4" w:space="0"/>
              <w:right w:val="single" w:color="auto" w:sz="4" w:space="0"/>
            </w:tcBorders>
            <w:vAlign w:val="center"/>
          </w:tcPr>
          <w:p>
            <w:pPr>
              <w:pStyle w:val="145"/>
              <w:rPr>
                <w:rFonts w:eastAsia="等线"/>
              </w:rPr>
            </w:pPr>
            <w:r>
              <w:rPr>
                <w:rFonts w:cs="Times New Roman"/>
                <w:color w:val="000000" w:themeColor="text1"/>
                <w:szCs w:val="21"/>
                <w14:textFill>
                  <w14:solidFill>
                    <w14:schemeClr w14:val="tx1"/>
                  </w14:solidFill>
                </w14:textFill>
              </w:rPr>
              <w:t>蚕桑</w:t>
            </w:r>
          </w:p>
        </w:tc>
        <w:tc>
          <w:tcPr>
            <w:tcW w:w="994" w:type="dxa"/>
            <w:tcBorders>
              <w:top w:val="single" w:color="auto" w:sz="4" w:space="0"/>
              <w:left w:val="nil"/>
              <w:bottom w:val="single" w:color="auto" w:sz="4" w:space="0"/>
              <w:right w:val="single" w:color="auto" w:sz="4" w:space="0"/>
            </w:tcBorders>
            <w:shd w:val="clear" w:color="auto" w:fill="auto"/>
            <w:vAlign w:val="center"/>
          </w:tcPr>
          <w:p>
            <w:pPr>
              <w:pStyle w:val="145"/>
            </w:pPr>
            <w:r>
              <w:rPr>
                <w:rFonts w:cs="Times New Roman"/>
                <w:color w:val="000000" w:themeColor="text1"/>
                <w:szCs w:val="21"/>
                <w14:textFill>
                  <w14:solidFill>
                    <w14:schemeClr w14:val="tx1"/>
                  </w14:solidFill>
                </w14:textFill>
              </w:rPr>
              <w:t>采收期</w:t>
            </w:r>
          </w:p>
        </w:tc>
        <w:tc>
          <w:tcPr>
            <w:tcW w:w="4405" w:type="dxa"/>
            <w:tcBorders>
              <w:top w:val="single" w:color="auto" w:sz="4" w:space="0"/>
              <w:left w:val="nil"/>
              <w:bottom w:val="single" w:color="auto" w:sz="4" w:space="0"/>
              <w:right w:val="single" w:color="auto" w:sz="4" w:space="0"/>
            </w:tcBorders>
            <w:shd w:val="clear" w:color="auto" w:fill="auto"/>
            <w:noWrap/>
            <w:vAlign w:val="center"/>
          </w:tcPr>
          <w:p>
            <w:pPr>
              <w:pStyle w:val="145"/>
              <w:jc w:val="left"/>
            </w:pPr>
            <w:r>
              <w:rPr>
                <w:rFonts w:cs="Times New Roman"/>
                <w:color w:val="000000" w:themeColor="text1"/>
                <w:szCs w:val="21"/>
                <w14:textFill>
                  <w14:solidFill>
                    <w14:schemeClr w14:val="tx1"/>
                  </w14:solidFill>
                </w14:textFill>
              </w:rPr>
              <w:t>高0.6米以上，采收。</w:t>
            </w: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pStyle w:val="145"/>
              <w:rPr>
                <w:rFonts w:eastAsia="等线"/>
              </w:rPr>
            </w:pPr>
            <w:r>
              <w:rPr>
                <w:rFonts w:cs="Times New Roman"/>
                <w:color w:val="000000" w:themeColor="text1"/>
                <w:szCs w:val="21"/>
                <w14:textFill>
                  <w14:solidFill>
                    <w14:schemeClr w14:val="tx1"/>
                  </w14:solidFill>
                </w14:textFill>
              </w:rPr>
              <w:t>1112</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pStyle w:val="145"/>
              <w:rPr>
                <w:rFonts w:eastAsia="等线"/>
                <w:b/>
                <w:bCs/>
              </w:rPr>
            </w:pPr>
            <w:r>
              <w:rPr>
                <w:rFonts w:eastAsia="宋体" w:cs="Times New Roman"/>
                <w:b/>
                <w:bCs/>
                <w:color w:val="000000" w:themeColor="text1"/>
                <w:szCs w:val="21"/>
                <w14:textFill>
                  <w14:solidFill>
                    <w14:schemeClr w14:val="tx1"/>
                  </w14:solidFill>
                </w14:textFill>
              </w:rPr>
              <w:t>11267元/亩</w:t>
            </w:r>
          </w:p>
        </w:tc>
      </w:tr>
      <w:tr>
        <w:tblPrEx>
          <w:tblCellMar>
            <w:top w:w="0" w:type="dxa"/>
            <w:left w:w="108" w:type="dxa"/>
            <w:bottom w:w="0" w:type="dxa"/>
            <w:right w:w="108" w:type="dxa"/>
          </w:tblCellMar>
        </w:tblPrEx>
        <w:trPr>
          <w:trHeight w:val="316" w:hRule="atLeast"/>
          <w:jc w:val="center"/>
        </w:trPr>
        <w:tc>
          <w:tcPr>
            <w:tcW w:w="1279" w:type="dxa"/>
            <w:vMerge w:val="continue"/>
            <w:tcBorders>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single" w:color="auto" w:sz="4" w:space="0"/>
              <w:left w:val="nil"/>
              <w:bottom w:val="single" w:color="auto" w:sz="4" w:space="0"/>
              <w:right w:val="single" w:color="auto" w:sz="4" w:space="0"/>
            </w:tcBorders>
            <w:shd w:val="clear" w:color="auto" w:fill="auto"/>
            <w:vAlign w:val="center"/>
          </w:tcPr>
          <w:p>
            <w:pPr>
              <w:pStyle w:val="145"/>
            </w:pPr>
            <w:r>
              <w:rPr>
                <w:rFonts w:cs="Times New Roman"/>
                <w:color w:val="000000" w:themeColor="text1"/>
                <w:szCs w:val="21"/>
                <w14:textFill>
                  <w14:solidFill>
                    <w14:schemeClr w14:val="tx1"/>
                  </w14:solidFill>
                </w14:textFill>
              </w:rPr>
              <w:t>幼苗期</w:t>
            </w:r>
          </w:p>
        </w:tc>
        <w:tc>
          <w:tcPr>
            <w:tcW w:w="4405" w:type="dxa"/>
            <w:tcBorders>
              <w:top w:val="single" w:color="auto" w:sz="4" w:space="0"/>
              <w:left w:val="nil"/>
              <w:bottom w:val="single" w:color="auto" w:sz="4" w:space="0"/>
              <w:right w:val="single" w:color="auto" w:sz="4" w:space="0"/>
            </w:tcBorders>
            <w:shd w:val="clear" w:color="auto" w:fill="auto"/>
            <w:noWrap/>
            <w:vAlign w:val="center"/>
          </w:tcPr>
          <w:p>
            <w:pPr>
              <w:pStyle w:val="145"/>
              <w:jc w:val="left"/>
            </w:pPr>
            <w:r>
              <w:rPr>
                <w:rFonts w:cs="Times New Roman"/>
                <w:color w:val="000000" w:themeColor="text1"/>
                <w:szCs w:val="21"/>
                <w14:textFill>
                  <w14:solidFill>
                    <w14:schemeClr w14:val="tx1"/>
                  </w14:solidFill>
                </w14:textFill>
              </w:rPr>
              <w:t>高0.6米以下，幼苗。</w:t>
            </w: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single" w:color="auto" w:sz="4" w:space="0"/>
              <w:left w:val="nil"/>
              <w:bottom w:val="single" w:color="auto" w:sz="4" w:space="0"/>
              <w:right w:val="single" w:color="auto" w:sz="4" w:space="0"/>
            </w:tcBorders>
            <w:shd w:val="clear" w:color="auto" w:fill="auto"/>
            <w:noWrap/>
            <w:vAlign w:val="center"/>
          </w:tcPr>
          <w:p>
            <w:pPr>
              <w:pStyle w:val="145"/>
              <w:rPr>
                <w:rFonts w:eastAsia="等线"/>
                <w:b/>
                <w:bCs/>
              </w:rPr>
            </w:pPr>
            <w:r>
              <w:rPr>
                <w:rFonts w:eastAsia="宋体" w:cs="Times New Roman"/>
                <w:b/>
                <w:bCs/>
                <w:color w:val="000000" w:themeColor="text1"/>
                <w:szCs w:val="21"/>
                <w14:textFill>
                  <w14:solidFill>
                    <w14:schemeClr w14:val="tx1"/>
                  </w14:solidFill>
                </w14:textFill>
              </w:rPr>
              <w:t>3472元/亩</w:t>
            </w:r>
          </w:p>
        </w:tc>
      </w:tr>
      <w:tr>
        <w:tblPrEx>
          <w:tblCellMar>
            <w:top w:w="0" w:type="dxa"/>
            <w:left w:w="108" w:type="dxa"/>
            <w:bottom w:w="0" w:type="dxa"/>
            <w:right w:w="108" w:type="dxa"/>
          </w:tblCellMar>
        </w:tblPrEx>
        <w:trPr>
          <w:trHeight w:val="316" w:hRule="atLeast"/>
          <w:jc w:val="center"/>
        </w:trPr>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槟榔</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槟榔</w:t>
            </w:r>
          </w:p>
        </w:tc>
        <w:tc>
          <w:tcPr>
            <w:tcW w:w="994" w:type="dxa"/>
            <w:tcBorders>
              <w:top w:val="single" w:color="auto" w:sz="4" w:space="0"/>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single" w:color="auto" w:sz="4" w:space="0"/>
              <w:left w:val="nil"/>
              <w:bottom w:val="single" w:color="auto" w:sz="4" w:space="0"/>
              <w:right w:val="single" w:color="auto" w:sz="4" w:space="0"/>
            </w:tcBorders>
            <w:shd w:val="clear" w:color="auto" w:fill="auto"/>
            <w:noWrap/>
            <w:vAlign w:val="center"/>
          </w:tcPr>
          <w:p>
            <w:pPr>
              <w:pStyle w:val="145"/>
              <w:jc w:val="both"/>
              <w:rPr>
                <w:rFonts w:eastAsia="等线"/>
              </w:rPr>
            </w:pPr>
            <w:r>
              <w:rPr>
                <w:rFonts w:hint="eastAsia"/>
              </w:rPr>
              <w:t>种植</w:t>
            </w:r>
            <w:r>
              <w:rPr>
                <w:rFonts w:eastAsia="等线"/>
              </w:rPr>
              <w:t>5</w:t>
            </w:r>
            <w:r>
              <w:rPr>
                <w:rFonts w:hint="eastAsia"/>
              </w:rPr>
              <w:t>年以上，成果。</w:t>
            </w:r>
          </w:p>
        </w:tc>
        <w:tc>
          <w:tcPr>
            <w:tcW w:w="12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133</w:t>
            </w:r>
          </w:p>
        </w:tc>
        <w:tc>
          <w:tcPr>
            <w:tcW w:w="1279" w:type="dxa"/>
            <w:tcBorders>
              <w:top w:val="single" w:color="auto" w:sz="4" w:space="0"/>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410</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both"/>
              <w:rPr>
                <w:rFonts w:eastAsia="等线"/>
              </w:rPr>
            </w:pPr>
            <w:r>
              <w:rPr>
                <w:rFonts w:hint="eastAsia"/>
              </w:rPr>
              <w:t>种植</w:t>
            </w:r>
            <w:r>
              <w:rPr>
                <w:rFonts w:eastAsia="等线"/>
              </w:rPr>
              <w:t>3-5</w:t>
            </w:r>
            <w:r>
              <w:rPr>
                <w:rFonts w:hint="eastAsia"/>
              </w:rPr>
              <w:t>年，起杆，未成果。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169</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both"/>
              <w:rPr>
                <w:rFonts w:eastAsia="等线"/>
              </w:rPr>
            </w:pPr>
            <w:r>
              <w:rPr>
                <w:rFonts w:hint="eastAsia"/>
              </w:rPr>
              <w:t>种植</w:t>
            </w:r>
            <w:r>
              <w:rPr>
                <w:rFonts w:eastAsia="等线"/>
              </w:rPr>
              <w:t>1-3</w:t>
            </w:r>
            <w:r>
              <w:rPr>
                <w:rFonts w:hint="eastAsia"/>
              </w:rPr>
              <w:t>年，高</w:t>
            </w:r>
            <w:r>
              <w:rPr>
                <w:rFonts w:eastAsia="等线"/>
              </w:rPr>
              <w:t>0.6</w:t>
            </w:r>
            <w:r>
              <w:rPr>
                <w:rFonts w:hint="eastAsia"/>
              </w:rPr>
              <w:t>米以上，未起杆。</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94</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both"/>
              <w:rPr>
                <w:rFonts w:eastAsia="等线"/>
              </w:rPr>
            </w:pPr>
            <w:r>
              <w:rPr>
                <w:rFonts w:hint="eastAsia"/>
              </w:rPr>
              <w:t>种植</w:t>
            </w:r>
            <w:r>
              <w:rPr>
                <w:rFonts w:eastAsia="等线"/>
              </w:rPr>
              <w:t>1</w:t>
            </w:r>
            <w:r>
              <w:rPr>
                <w:rFonts w:hint="eastAsia"/>
              </w:rPr>
              <w:t>年以下，高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37</w:t>
            </w:r>
          </w:p>
        </w:tc>
      </w:tr>
      <w:tr>
        <w:tblPrEx>
          <w:tblCellMar>
            <w:top w:w="0" w:type="dxa"/>
            <w:left w:w="108" w:type="dxa"/>
            <w:bottom w:w="0" w:type="dxa"/>
            <w:right w:w="108" w:type="dxa"/>
          </w:tblCellMar>
        </w:tblPrEx>
        <w:trPr>
          <w:trHeight w:val="31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咖啡</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咖啡</w:t>
            </w:r>
          </w:p>
        </w:tc>
        <w:tc>
          <w:tcPr>
            <w:tcW w:w="994" w:type="dxa"/>
            <w:tcBorders>
              <w:top w:val="nil"/>
              <w:left w:val="nil"/>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成果期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both"/>
              <w:rPr>
                <w:rFonts w:ascii="仿宋" w:hAnsi="仿宋"/>
              </w:rPr>
            </w:pPr>
            <w:r>
              <w:rPr>
                <w:rFonts w:hint="eastAsia" w:ascii="仿宋" w:hAnsi="仿宋"/>
              </w:rPr>
              <w:t>种植</w:t>
            </w:r>
            <w:r>
              <w:t>2</w:t>
            </w:r>
            <w:r>
              <w:rPr>
                <w:rFonts w:hint="eastAsia" w:ascii="仿宋" w:hAnsi="仿宋"/>
              </w:rPr>
              <w:t>年以上，高</w:t>
            </w:r>
            <w:r>
              <w:t>1.5</w:t>
            </w:r>
            <w:r>
              <w:rPr>
                <w:rFonts w:hint="eastAsia" w:ascii="仿宋" w:hAnsi="仿宋"/>
              </w:rPr>
              <w:t>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107</w:t>
            </w: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84</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生长期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both"/>
              <w:rPr>
                <w:rFonts w:ascii="仿宋" w:hAnsi="仿宋"/>
              </w:rPr>
            </w:pPr>
            <w:r>
              <w:rPr>
                <w:rFonts w:hint="eastAsia" w:ascii="仿宋" w:hAnsi="仿宋"/>
              </w:rPr>
              <w:t>种植</w:t>
            </w:r>
            <w:r>
              <w:t>1-2</w:t>
            </w:r>
            <w:r>
              <w:rPr>
                <w:rFonts w:hint="eastAsia" w:ascii="仿宋" w:hAnsi="仿宋"/>
              </w:rPr>
              <w:t>年，高</w:t>
            </w:r>
            <w:r>
              <w:t>0.6-1.5</w:t>
            </w:r>
            <w:r>
              <w:rPr>
                <w:rFonts w:hint="eastAsia" w:ascii="仿宋" w:hAnsi="仿宋"/>
              </w:rPr>
              <w:t>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38</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幼苗期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rPr>
                <w:rFonts w:ascii="仿宋" w:hAnsi="仿宋"/>
              </w:rPr>
            </w:pPr>
            <w:r>
              <w:rPr>
                <w:rFonts w:hint="eastAsia" w:ascii="仿宋" w:hAnsi="仿宋"/>
              </w:rPr>
              <w:t>种植</w:t>
            </w:r>
            <w:r>
              <w:t>1</w:t>
            </w:r>
            <w:r>
              <w:rPr>
                <w:rFonts w:hint="eastAsia" w:ascii="仿宋" w:hAnsi="仿宋"/>
              </w:rPr>
              <w:t>年以下，高</w:t>
            </w:r>
            <w:r>
              <w:t>0.6</w:t>
            </w:r>
            <w:r>
              <w:rPr>
                <w:rFonts w:hint="eastAsia" w:ascii="仿宋" w:hAnsi="仿宋"/>
              </w:rPr>
              <w:t>米以下。</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19</w:t>
            </w:r>
          </w:p>
        </w:tc>
      </w:tr>
      <w:tr>
        <w:tblPrEx>
          <w:tblCellMar>
            <w:top w:w="0" w:type="dxa"/>
            <w:left w:w="108" w:type="dxa"/>
            <w:bottom w:w="0" w:type="dxa"/>
            <w:right w:w="108" w:type="dxa"/>
          </w:tblCellMar>
        </w:tblPrEx>
        <w:trPr>
          <w:trHeight w:val="316"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胡椒</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胡椒</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年以上，高</w:t>
            </w:r>
            <w:r>
              <w:rPr>
                <w:rFonts w:eastAsia="等线"/>
              </w:rPr>
              <w:t>1.8</w:t>
            </w:r>
            <w:r>
              <w:rPr>
                <w:rFonts w:hint="eastAsia"/>
              </w:rPr>
              <w:t>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133</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351</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年，高</w:t>
            </w:r>
            <w:r>
              <w:rPr>
                <w:rFonts w:eastAsia="等线"/>
              </w:rPr>
              <w:t>1.5-1.8</w:t>
            </w:r>
            <w:r>
              <w:rPr>
                <w:rFonts w:hint="eastAsia"/>
              </w:rPr>
              <w:t>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160</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both"/>
              <w:rPr>
                <w:rFonts w:eastAsia="等线"/>
              </w:rPr>
            </w:pPr>
            <w:r>
              <w:rPr>
                <w:rFonts w:hint="eastAsia"/>
              </w:rPr>
              <w:t>高</w:t>
            </w:r>
            <w:r>
              <w:rPr>
                <w:rFonts w:eastAsia="等线"/>
              </w:rPr>
              <w:t>0.5-1.5</w:t>
            </w:r>
            <w:r>
              <w:rPr>
                <w:rFonts w:hint="eastAsia"/>
              </w:rPr>
              <w:t>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89</w:t>
            </w:r>
          </w:p>
        </w:tc>
      </w:tr>
      <w:tr>
        <w:tblPrEx>
          <w:tblCellMar>
            <w:top w:w="0" w:type="dxa"/>
            <w:left w:w="108" w:type="dxa"/>
            <w:bottom w:w="0" w:type="dxa"/>
            <w:right w:w="108" w:type="dxa"/>
          </w:tblCellMar>
        </w:tblPrEx>
        <w:trPr>
          <w:trHeight w:val="316"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both"/>
              <w:rPr>
                <w:rFonts w:eastAsia="等线"/>
              </w:rPr>
            </w:pPr>
            <w:r>
              <w:rPr>
                <w:rFonts w:hint="eastAsia"/>
              </w:rPr>
              <w:t>高</w:t>
            </w:r>
            <w:r>
              <w:rPr>
                <w:rFonts w:eastAsia="等线"/>
              </w:rPr>
              <w:t>0.5</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27</w:t>
            </w:r>
          </w:p>
        </w:tc>
      </w:tr>
      <w:tr>
        <w:tblPrEx>
          <w:tblCellMar>
            <w:top w:w="0" w:type="dxa"/>
            <w:left w:w="108" w:type="dxa"/>
            <w:bottom w:w="0" w:type="dxa"/>
            <w:right w:w="108" w:type="dxa"/>
          </w:tblCellMar>
        </w:tblPrEx>
        <w:trPr>
          <w:trHeight w:val="284" w:hRule="atLeast"/>
          <w:jc w:val="center"/>
        </w:trPr>
        <w:tc>
          <w:tcPr>
            <w:tcW w:w="1279" w:type="dxa"/>
            <w:vMerge w:val="restart"/>
            <w:tcBorders>
              <w:top w:val="nil"/>
              <w:left w:val="single" w:color="auto" w:sz="4" w:space="0"/>
              <w:right w:val="single" w:color="auto" w:sz="4" w:space="0"/>
            </w:tcBorders>
            <w:shd w:val="clear" w:color="auto" w:fill="auto"/>
            <w:vAlign w:val="center"/>
          </w:tcPr>
          <w:p>
            <w:pPr>
              <w:pStyle w:val="145"/>
              <w:rPr>
                <w:rFonts w:eastAsia="等线"/>
              </w:rPr>
            </w:pPr>
            <w:r>
              <w:rPr>
                <w:rFonts w:hint="eastAsia"/>
              </w:rPr>
              <w:t>油茶</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实生苗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5</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326</w:t>
            </w:r>
          </w:p>
        </w:tc>
      </w:tr>
      <w:tr>
        <w:tblPrEx>
          <w:tblCellMar>
            <w:top w:w="0" w:type="dxa"/>
            <w:left w:w="108" w:type="dxa"/>
            <w:bottom w:w="0" w:type="dxa"/>
            <w:right w:w="108" w:type="dxa"/>
          </w:tblCellMar>
        </w:tblPrEx>
        <w:trPr>
          <w:trHeight w:val="284"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3-5</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140</w:t>
            </w:r>
          </w:p>
        </w:tc>
      </w:tr>
      <w:tr>
        <w:tblPrEx>
          <w:tblCellMar>
            <w:top w:w="0" w:type="dxa"/>
            <w:left w:w="108" w:type="dxa"/>
            <w:bottom w:w="0" w:type="dxa"/>
            <w:right w:w="108" w:type="dxa"/>
          </w:tblCellMar>
        </w:tblPrEx>
        <w:trPr>
          <w:trHeight w:val="284"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1-3</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77</w:t>
            </w:r>
          </w:p>
        </w:tc>
      </w:tr>
      <w:tr>
        <w:tblPrEx>
          <w:tblCellMar>
            <w:top w:w="0" w:type="dxa"/>
            <w:left w:w="108" w:type="dxa"/>
            <w:bottom w:w="0" w:type="dxa"/>
            <w:right w:w="108" w:type="dxa"/>
          </w:tblCellMar>
        </w:tblPrEx>
        <w:trPr>
          <w:trHeight w:val="284"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19</w:t>
            </w:r>
          </w:p>
        </w:tc>
      </w:tr>
      <w:tr>
        <w:tblPrEx>
          <w:tblCellMar>
            <w:top w:w="0" w:type="dxa"/>
            <w:left w:w="108" w:type="dxa"/>
            <w:bottom w:w="0" w:type="dxa"/>
            <w:right w:w="108" w:type="dxa"/>
          </w:tblCellMar>
        </w:tblPrEx>
        <w:trPr>
          <w:trHeight w:val="284" w:hRule="atLeast"/>
          <w:jc w:val="center"/>
        </w:trPr>
        <w:tc>
          <w:tcPr>
            <w:tcW w:w="1279" w:type="dxa"/>
            <w:vMerge w:val="continue"/>
            <w:tcBorders>
              <w:left w:val="single" w:color="auto" w:sz="4" w:space="0"/>
              <w:right w:val="single" w:color="auto" w:sz="4" w:space="0"/>
            </w:tcBorders>
            <w:shd w:val="clear" w:color="auto" w:fill="auto"/>
            <w:vAlign w:val="center"/>
          </w:tcPr>
          <w:p>
            <w:pPr>
              <w:pStyle w:val="145"/>
              <w:rPr>
                <w:rFonts w:eastAsia="等线"/>
              </w:rPr>
            </w:pP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嫁接苗</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成果期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年以上，地径</w:t>
            </w:r>
            <w:r>
              <w:rPr>
                <w:rFonts w:eastAsia="等线"/>
              </w:rPr>
              <w:t>6</w:t>
            </w:r>
            <w:r>
              <w:rPr>
                <w:rFonts w:hint="eastAsia"/>
              </w:rPr>
              <w:t>厘米以上，成果。</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351</w:t>
            </w:r>
          </w:p>
        </w:tc>
      </w:tr>
      <w:tr>
        <w:tblPrEx>
          <w:tblCellMar>
            <w:top w:w="0" w:type="dxa"/>
            <w:left w:w="108" w:type="dxa"/>
            <w:bottom w:w="0" w:type="dxa"/>
            <w:right w:w="108" w:type="dxa"/>
          </w:tblCellMar>
        </w:tblPrEx>
        <w:trPr>
          <w:trHeight w:val="284"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近果期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2-3</w:t>
            </w:r>
            <w:r>
              <w:rPr>
                <w:rFonts w:hint="eastAsia"/>
              </w:rPr>
              <w:t>年，地径</w:t>
            </w:r>
            <w:r>
              <w:rPr>
                <w:rFonts w:eastAsia="等线"/>
              </w:rPr>
              <w:t>4-6</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150</w:t>
            </w:r>
          </w:p>
        </w:tc>
      </w:tr>
      <w:tr>
        <w:tblPrEx>
          <w:tblCellMar>
            <w:top w:w="0" w:type="dxa"/>
            <w:left w:w="108" w:type="dxa"/>
            <w:bottom w:w="0" w:type="dxa"/>
            <w:right w:w="108" w:type="dxa"/>
          </w:tblCellMar>
        </w:tblPrEx>
        <w:trPr>
          <w:trHeight w:val="284" w:hRule="atLeast"/>
          <w:jc w:val="center"/>
        </w:trPr>
        <w:tc>
          <w:tcPr>
            <w:tcW w:w="1279" w:type="dxa"/>
            <w:vMerge w:val="continue"/>
            <w:tcBorders>
              <w:left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年，地径</w:t>
            </w:r>
            <w:r>
              <w:rPr>
                <w:rFonts w:eastAsia="等线"/>
              </w:rPr>
              <w:t>2-4</w:t>
            </w:r>
            <w:r>
              <w:rPr>
                <w:rFonts w:hint="eastAsia"/>
              </w:rPr>
              <w:t>厘米，未成果。</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83</w:t>
            </w:r>
          </w:p>
        </w:tc>
      </w:tr>
      <w:tr>
        <w:tblPrEx>
          <w:tblCellMar>
            <w:top w:w="0" w:type="dxa"/>
            <w:left w:w="108" w:type="dxa"/>
            <w:bottom w:w="0" w:type="dxa"/>
            <w:right w:w="108" w:type="dxa"/>
          </w:tblCellMar>
        </w:tblPrEx>
        <w:trPr>
          <w:trHeight w:val="284" w:hRule="atLeast"/>
          <w:jc w:val="center"/>
        </w:trPr>
        <w:tc>
          <w:tcPr>
            <w:tcW w:w="1279" w:type="dxa"/>
            <w:vMerge w:val="continue"/>
            <w:tcBorders>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年以下，地径</w:t>
            </w:r>
            <w:r>
              <w:rPr>
                <w:rFonts w:eastAsia="等线"/>
              </w:rPr>
              <w:t>2</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25</w:t>
            </w:r>
          </w:p>
        </w:tc>
      </w:tr>
      <w:tr>
        <w:tblPrEx>
          <w:tblCellMar>
            <w:top w:w="0" w:type="dxa"/>
            <w:left w:w="108" w:type="dxa"/>
            <w:bottom w:w="0" w:type="dxa"/>
            <w:right w:w="108" w:type="dxa"/>
          </w:tblCellMar>
        </w:tblPrEx>
        <w:trPr>
          <w:trHeight w:val="284"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pPr>
            <w:r>
              <w:rPr>
                <w:rFonts w:hint="eastAsia"/>
              </w:rPr>
              <w:t>橡胶</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橡胶</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出产期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6</w:t>
            </w:r>
            <w:r>
              <w:rPr>
                <w:rFonts w:hint="eastAsia"/>
              </w:rPr>
              <w:t>年以上，胸径</w:t>
            </w:r>
            <w:r>
              <w:rPr>
                <w:rFonts w:eastAsia="等线"/>
              </w:rPr>
              <w:t>15</w:t>
            </w:r>
            <w:r>
              <w:rPr>
                <w:rFonts w:hint="eastAsia"/>
              </w:rPr>
              <w:t>厘米以上，开割。</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42</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500</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近产期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3-6</w:t>
            </w:r>
            <w:r>
              <w:rPr>
                <w:rFonts w:hint="eastAsia"/>
              </w:rPr>
              <w:t>年，胸径</w:t>
            </w:r>
            <w:r>
              <w:rPr>
                <w:rFonts w:eastAsia="等线"/>
              </w:rPr>
              <w:t>7-15</w:t>
            </w:r>
            <w:r>
              <w:rPr>
                <w:rFonts w:hint="eastAsia"/>
              </w:rPr>
              <w:t>厘米，未开割。</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318</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1-3</w:t>
            </w:r>
            <w:r>
              <w:rPr>
                <w:rFonts w:hint="eastAsia"/>
              </w:rPr>
              <w:t>年，胸径</w:t>
            </w:r>
            <w:r>
              <w:rPr>
                <w:rFonts w:eastAsia="等线"/>
              </w:rPr>
              <w:t>3-7</w:t>
            </w:r>
            <w:r>
              <w:rPr>
                <w:rFonts w:hint="eastAsia"/>
              </w:rPr>
              <w:t>厘米，未开割。</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159</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年以下，胸径</w:t>
            </w:r>
            <w:r>
              <w:rPr>
                <w:rFonts w:eastAsia="等线"/>
              </w:rPr>
              <w:t>3</w:t>
            </w:r>
            <w:r>
              <w:rPr>
                <w:rFonts w:hint="eastAsia"/>
              </w:rPr>
              <w:t>厘米以下，幼苗。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64</w:t>
            </w:r>
          </w:p>
        </w:tc>
      </w:tr>
      <w:tr>
        <w:tblPrEx>
          <w:tblCellMar>
            <w:top w:w="0" w:type="dxa"/>
            <w:left w:w="108" w:type="dxa"/>
            <w:bottom w:w="0" w:type="dxa"/>
            <w:right w:w="108" w:type="dxa"/>
          </w:tblCellMar>
        </w:tblPrEx>
        <w:trPr>
          <w:trHeight w:val="284"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益智</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益智</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大丛</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根盘丛径</w:t>
            </w:r>
            <w:r>
              <w:rPr>
                <w:rFonts w:eastAsia="等线"/>
              </w:rPr>
              <w:t>20</w:t>
            </w:r>
            <w:r>
              <w:rPr>
                <w:rFonts w:hint="eastAsia"/>
              </w:rPr>
              <w:t>厘米以上。</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148</w:t>
            </w:r>
            <w:r>
              <w:rPr>
                <w:rFonts w:hint="eastAsia"/>
              </w:rPr>
              <w:t>丛</w:t>
            </w:r>
          </w:p>
        </w:tc>
        <w:tc>
          <w:tcPr>
            <w:tcW w:w="1279" w:type="dxa"/>
            <w:tcBorders>
              <w:top w:val="nil"/>
              <w:left w:val="nil"/>
              <w:bottom w:val="single" w:color="auto" w:sz="4" w:space="0"/>
              <w:right w:val="single" w:color="auto" w:sz="4" w:space="0"/>
            </w:tcBorders>
            <w:shd w:val="clear" w:color="auto" w:fill="auto"/>
            <w:noWrap/>
            <w:vAlign w:val="bottom"/>
          </w:tcPr>
          <w:p>
            <w:pPr>
              <w:pStyle w:val="145"/>
              <w:rPr>
                <w:rFonts w:eastAsia="等线"/>
                <w:b/>
                <w:bCs/>
                <w:sz w:val="22"/>
              </w:rPr>
            </w:pPr>
            <w:r>
              <w:rPr>
                <w:rFonts w:eastAsia="等线"/>
                <w:b/>
                <w:bCs/>
                <w:sz w:val="22"/>
              </w:rPr>
              <w:t>52元/丛</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中丛</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根盘丛径</w:t>
            </w:r>
            <w:r>
              <w:rPr>
                <w:rFonts w:eastAsia="等线"/>
              </w:rPr>
              <w:t>10-20</w:t>
            </w:r>
            <w:r>
              <w:rPr>
                <w:rFonts w:hint="eastAsia"/>
              </w:rPr>
              <w:t>厘米。</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bottom"/>
          </w:tcPr>
          <w:p>
            <w:pPr>
              <w:pStyle w:val="145"/>
              <w:rPr>
                <w:rFonts w:eastAsia="等线"/>
                <w:b/>
                <w:bCs/>
                <w:sz w:val="22"/>
              </w:rPr>
            </w:pPr>
            <w:r>
              <w:rPr>
                <w:rFonts w:eastAsia="等线"/>
                <w:b/>
                <w:bCs/>
                <w:sz w:val="22"/>
              </w:rPr>
              <w:t>25元/丛</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小丛</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根盘丛径</w:t>
            </w:r>
            <w:r>
              <w:rPr>
                <w:rFonts w:eastAsia="等线"/>
              </w:rPr>
              <w:t>10</w:t>
            </w:r>
            <w:r>
              <w:rPr>
                <w:rFonts w:hint="eastAsia"/>
              </w:rPr>
              <w:t>厘米以下。</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bottom"/>
          </w:tcPr>
          <w:p>
            <w:pPr>
              <w:pStyle w:val="145"/>
              <w:rPr>
                <w:rFonts w:eastAsia="等线"/>
                <w:b/>
                <w:bCs/>
                <w:sz w:val="22"/>
              </w:rPr>
            </w:pPr>
            <w:r>
              <w:rPr>
                <w:rFonts w:eastAsia="等线"/>
                <w:b/>
                <w:bCs/>
                <w:sz w:val="22"/>
              </w:rPr>
              <w:t>13元/丛</w:t>
            </w:r>
          </w:p>
        </w:tc>
      </w:tr>
      <w:tr>
        <w:tblPrEx>
          <w:tblCellMar>
            <w:top w:w="0" w:type="dxa"/>
            <w:left w:w="108" w:type="dxa"/>
            <w:bottom w:w="0" w:type="dxa"/>
            <w:right w:w="108" w:type="dxa"/>
          </w:tblCellMar>
        </w:tblPrEx>
        <w:trPr>
          <w:trHeight w:val="284"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粽叶</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hint="eastAsia"/>
              </w:rPr>
              <w:t>粽叶</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采收期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2</w:t>
            </w:r>
            <w:r>
              <w:rPr>
                <w:rFonts w:hint="eastAsia"/>
              </w:rPr>
              <w:t>年以上，可采摘。</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222</w:t>
            </w:r>
            <w:r>
              <w:rPr>
                <w:rFonts w:hint="eastAsia"/>
              </w:rPr>
              <w:t>丛</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36</w:t>
            </w:r>
            <w:r>
              <w:rPr>
                <w:rFonts w:hint="eastAsia"/>
                <w:b/>
                <w:bCs/>
              </w:rPr>
              <w:t>元</w:t>
            </w:r>
            <w:r>
              <w:rPr>
                <w:rFonts w:eastAsia="等线"/>
                <w:b/>
                <w:bCs/>
              </w:rPr>
              <w:t>/</w:t>
            </w:r>
            <w:r>
              <w:rPr>
                <w:rFonts w:hint="eastAsia"/>
                <w:b/>
                <w:bCs/>
              </w:rPr>
              <w:t>丛</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0.5-2</w:t>
            </w:r>
            <w:r>
              <w:rPr>
                <w:rFonts w:hint="eastAsia"/>
              </w:rPr>
              <w:t>年，高</w:t>
            </w:r>
            <w:r>
              <w:rPr>
                <w:rFonts w:eastAsia="等线"/>
              </w:rPr>
              <w:t>0.6</w:t>
            </w:r>
            <w:r>
              <w:rPr>
                <w:rFonts w:hint="eastAsia"/>
              </w:rPr>
              <w:t>米以上，未采摘。</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17</w:t>
            </w:r>
            <w:r>
              <w:rPr>
                <w:rFonts w:hint="eastAsia"/>
                <w:b/>
                <w:bCs/>
              </w:rPr>
              <w:t>元</w:t>
            </w:r>
            <w:r>
              <w:rPr>
                <w:rFonts w:eastAsia="等线"/>
                <w:b/>
                <w:bCs/>
              </w:rPr>
              <w:t>/</w:t>
            </w:r>
            <w:r>
              <w:rPr>
                <w:rFonts w:hint="eastAsia"/>
                <w:b/>
                <w:bCs/>
              </w:rPr>
              <w:t>丛</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0.5</w:t>
            </w:r>
            <w:r>
              <w:rPr>
                <w:rFonts w:hint="eastAsia"/>
              </w:rPr>
              <w:t>年以下，高</w:t>
            </w:r>
            <w:r>
              <w:rPr>
                <w:rFonts w:eastAsia="等线"/>
              </w:rPr>
              <w:t>0.6</w:t>
            </w:r>
            <w:r>
              <w:rPr>
                <w:rFonts w:hint="eastAsia"/>
              </w:rPr>
              <w:t>米以下，幼苗。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5</w:t>
            </w:r>
            <w:r>
              <w:rPr>
                <w:rFonts w:hint="eastAsia"/>
                <w:b/>
                <w:bCs/>
              </w:rPr>
              <w:t>元</w:t>
            </w:r>
            <w:r>
              <w:rPr>
                <w:rFonts w:eastAsia="等线"/>
                <w:b/>
                <w:bCs/>
              </w:rPr>
              <w:t>/</w:t>
            </w:r>
            <w:r>
              <w:rPr>
                <w:rFonts w:hint="eastAsia"/>
                <w:b/>
                <w:bCs/>
              </w:rPr>
              <w:t>丛</w:t>
            </w:r>
          </w:p>
        </w:tc>
      </w:tr>
      <w:tr>
        <w:tblPrEx>
          <w:tblCellMar>
            <w:top w:w="0" w:type="dxa"/>
            <w:left w:w="108" w:type="dxa"/>
            <w:bottom w:w="0" w:type="dxa"/>
            <w:right w:w="108" w:type="dxa"/>
          </w:tblCellMar>
        </w:tblPrEx>
        <w:trPr>
          <w:trHeight w:val="284"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pPr>
            <w:r>
              <w:rPr>
                <w:rFonts w:hint="eastAsia"/>
              </w:rPr>
              <w:t>斑兰叶</w:t>
            </w:r>
          </w:p>
          <w:p>
            <w:pPr>
              <w:pStyle w:val="145"/>
              <w:rPr>
                <w:rFonts w:eastAsia="等线"/>
              </w:rPr>
            </w:pPr>
            <w:r>
              <w:rPr>
                <w:rFonts w:hint="eastAsia"/>
              </w:rPr>
              <w:t>（香露兜）</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pPr>
            <w:r>
              <w:rPr>
                <w:rFonts w:hint="eastAsia"/>
              </w:rPr>
              <w:t>斑兰叶</w:t>
            </w:r>
          </w:p>
          <w:p>
            <w:pPr>
              <w:pStyle w:val="145"/>
              <w:rPr>
                <w:rFonts w:eastAsia="等线"/>
              </w:rPr>
            </w:pPr>
            <w:r>
              <w:rPr>
                <w:rFonts w:hint="eastAsia"/>
              </w:rPr>
              <w:t>（香露兜）</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采收期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1</w:t>
            </w:r>
            <w:r>
              <w:rPr>
                <w:rFonts w:hint="eastAsia"/>
              </w:rPr>
              <w:t>年以上，采收。</w:t>
            </w:r>
          </w:p>
        </w:tc>
        <w:tc>
          <w:tcPr>
            <w:tcW w:w="1283"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eastAsia="等线"/>
              </w:rPr>
            </w:pPr>
            <w:r>
              <w:rPr>
                <w:rFonts w:eastAsia="等线"/>
              </w:rPr>
              <w:t>1334</w:t>
            </w: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15</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3-12</w:t>
            </w:r>
            <w:r>
              <w:rPr>
                <w:rFonts w:hint="eastAsia"/>
              </w:rPr>
              <w:t>个月，未采收。</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8</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tcPr>
          <w:p>
            <w:pPr>
              <w:pStyle w:val="145"/>
              <w:jc w:val="left"/>
              <w:rPr>
                <w:rFonts w:eastAsia="等线"/>
              </w:rPr>
            </w:pPr>
            <w:r>
              <w:rPr>
                <w:rFonts w:hint="eastAsia"/>
              </w:rPr>
              <w:t>种植</w:t>
            </w:r>
            <w:r>
              <w:rPr>
                <w:rFonts w:eastAsia="等线"/>
              </w:rPr>
              <w:t>3</w:t>
            </w:r>
            <w:r>
              <w:rPr>
                <w:rFonts w:hint="eastAsia"/>
              </w:rPr>
              <w:t>个月以下，幼苗。</w:t>
            </w:r>
          </w:p>
        </w:tc>
        <w:tc>
          <w:tcPr>
            <w:tcW w:w="1283" w:type="dxa"/>
            <w:vMerge w:val="continue"/>
            <w:tcBorders>
              <w:top w:val="nil"/>
              <w:left w:val="single" w:color="auto" w:sz="4" w:space="0"/>
              <w:bottom w:val="single" w:color="auto" w:sz="4" w:space="0"/>
              <w:right w:val="single" w:color="auto" w:sz="4" w:space="0"/>
            </w:tcBorders>
            <w:vAlign w:val="center"/>
          </w:tcPr>
          <w:p>
            <w:pPr>
              <w:pStyle w:val="145"/>
              <w:rPr>
                <w:rFonts w:eastAsia="等线"/>
              </w:rPr>
            </w:pPr>
          </w:p>
        </w:tc>
        <w:tc>
          <w:tcPr>
            <w:tcW w:w="1279" w:type="dxa"/>
            <w:tcBorders>
              <w:top w:val="nil"/>
              <w:left w:val="nil"/>
              <w:bottom w:val="single" w:color="auto" w:sz="4" w:space="0"/>
              <w:right w:val="single" w:color="auto" w:sz="4" w:space="0"/>
            </w:tcBorders>
            <w:shd w:val="clear" w:color="auto" w:fill="auto"/>
            <w:noWrap/>
            <w:vAlign w:val="center"/>
          </w:tcPr>
          <w:p>
            <w:pPr>
              <w:pStyle w:val="145"/>
              <w:rPr>
                <w:rFonts w:eastAsia="等线"/>
                <w:b/>
                <w:bCs/>
              </w:rPr>
            </w:pPr>
            <w:r>
              <w:rPr>
                <w:rFonts w:eastAsia="等线"/>
                <w:b/>
                <w:bCs/>
              </w:rPr>
              <w:t>2</w:t>
            </w:r>
          </w:p>
        </w:tc>
      </w:tr>
      <w:tr>
        <w:tblPrEx>
          <w:tblCellMar>
            <w:top w:w="0" w:type="dxa"/>
            <w:left w:w="108" w:type="dxa"/>
            <w:bottom w:w="0" w:type="dxa"/>
            <w:right w:w="108" w:type="dxa"/>
          </w:tblCellMar>
        </w:tblPrEx>
        <w:trPr>
          <w:trHeight w:val="284"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45"/>
              <w:rPr>
                <w:rFonts w:eastAsia="等线"/>
                <w:sz w:val="22"/>
              </w:rPr>
            </w:pPr>
            <w:r>
              <w:rPr>
                <w:rFonts w:hint="eastAsia"/>
                <w:sz w:val="22"/>
              </w:rPr>
              <w:t>香椿</w:t>
            </w:r>
          </w:p>
        </w:tc>
        <w:tc>
          <w:tcPr>
            <w:tcW w:w="1279"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45"/>
              <w:rPr>
                <w:rFonts w:eastAsia="等线"/>
                <w:sz w:val="22"/>
              </w:rPr>
            </w:pPr>
            <w:r>
              <w:rPr>
                <w:rFonts w:hint="eastAsia"/>
                <w:sz w:val="22"/>
              </w:rPr>
              <w:t>香椿</w:t>
            </w: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采收期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rPr>
                <w:rFonts w:eastAsia="等线"/>
              </w:rPr>
            </w:pPr>
            <w:r>
              <w:rPr>
                <w:rFonts w:hint="eastAsia"/>
              </w:rPr>
              <w:t>种植</w:t>
            </w:r>
            <w:r>
              <w:rPr>
                <w:rFonts w:eastAsia="等线"/>
              </w:rPr>
              <w:t>1</w:t>
            </w:r>
            <w:r>
              <w:rPr>
                <w:rFonts w:hint="eastAsia"/>
              </w:rPr>
              <w:t>年以上，采收。</w:t>
            </w:r>
          </w:p>
        </w:tc>
        <w:tc>
          <w:tcPr>
            <w:tcW w:w="1283"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45"/>
              <w:rPr>
                <w:rFonts w:eastAsia="等线"/>
                <w:sz w:val="22"/>
              </w:rPr>
            </w:pPr>
            <w:r>
              <w:rPr>
                <w:rFonts w:eastAsia="等线"/>
                <w:sz w:val="22"/>
              </w:rPr>
              <w:t>2667</w:t>
            </w: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29</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生长期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rPr>
                <w:rFonts w:eastAsia="等线"/>
              </w:rPr>
            </w:pPr>
            <w:r>
              <w:rPr>
                <w:rFonts w:hint="eastAsia"/>
              </w:rPr>
              <w:t>种植</w:t>
            </w:r>
            <w:r>
              <w:rPr>
                <w:rFonts w:eastAsia="等线"/>
              </w:rPr>
              <w:t>3-12</w:t>
            </w:r>
            <w:r>
              <w:rPr>
                <w:rFonts w:hint="eastAsia"/>
              </w:rPr>
              <w:t>个月，未采收。</w:t>
            </w:r>
          </w:p>
        </w:tc>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pStyle w:val="145"/>
              <w:rPr>
                <w:rFonts w:eastAsia="等线"/>
                <w:sz w:val="22"/>
              </w:rPr>
            </w:pP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17</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eastAsia="等线"/>
                <w:sz w:val="22"/>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eastAsia="等线"/>
              </w:rPr>
            </w:pPr>
            <w:r>
              <w:rPr>
                <w:rFonts w:hint="eastAsia"/>
              </w:rPr>
              <w:t>幼苗期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rPr>
                <w:rFonts w:eastAsia="等线"/>
              </w:rPr>
            </w:pPr>
            <w:r>
              <w:rPr>
                <w:rFonts w:hint="eastAsia"/>
              </w:rPr>
              <w:t>种植</w:t>
            </w:r>
            <w:r>
              <w:rPr>
                <w:rFonts w:eastAsia="等线"/>
              </w:rPr>
              <w:t>3</w:t>
            </w:r>
            <w:r>
              <w:rPr>
                <w:rFonts w:hint="eastAsia"/>
              </w:rPr>
              <w:t>个月以下，幼苗。</w:t>
            </w:r>
          </w:p>
        </w:tc>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pStyle w:val="145"/>
              <w:rPr>
                <w:rFonts w:eastAsia="等线"/>
                <w:sz w:val="22"/>
              </w:rPr>
            </w:pP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8</w:t>
            </w:r>
          </w:p>
        </w:tc>
      </w:tr>
      <w:tr>
        <w:tblPrEx>
          <w:tblCellMar>
            <w:top w:w="0" w:type="dxa"/>
            <w:left w:w="108" w:type="dxa"/>
            <w:bottom w:w="0" w:type="dxa"/>
            <w:right w:w="108" w:type="dxa"/>
          </w:tblCellMar>
        </w:tblPrEx>
        <w:trPr>
          <w:trHeight w:val="284" w:hRule="atLeast"/>
          <w:jc w:val="center"/>
        </w:trPr>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牛大力</w:t>
            </w:r>
          </w:p>
        </w:tc>
        <w:tc>
          <w:tcPr>
            <w:tcW w:w="1279" w:type="dxa"/>
            <w:vMerge w:val="restart"/>
            <w:tcBorders>
              <w:top w:val="nil"/>
              <w:left w:val="single" w:color="auto" w:sz="4" w:space="0"/>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牛大力</w:t>
            </w:r>
          </w:p>
        </w:tc>
        <w:tc>
          <w:tcPr>
            <w:tcW w:w="994" w:type="dxa"/>
            <w:tcBorders>
              <w:top w:val="nil"/>
              <w:left w:val="nil"/>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采收期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rPr>
                <w:rFonts w:ascii="仿宋" w:hAnsi="仿宋"/>
              </w:rPr>
            </w:pPr>
            <w:r>
              <w:rPr>
                <w:rFonts w:hint="eastAsia" w:ascii="仿宋" w:hAnsi="仿宋"/>
              </w:rPr>
              <w:t>种植</w:t>
            </w:r>
            <w:r>
              <w:t>4</w:t>
            </w:r>
            <w:r>
              <w:rPr>
                <w:rFonts w:hint="eastAsia" w:ascii="仿宋" w:hAnsi="仿宋"/>
              </w:rPr>
              <w:t>年以上。</w:t>
            </w:r>
          </w:p>
        </w:tc>
        <w:tc>
          <w:tcPr>
            <w:tcW w:w="1283"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45"/>
              <w:rPr>
                <w:rFonts w:eastAsia="等线"/>
                <w:sz w:val="22"/>
              </w:rPr>
            </w:pPr>
            <w:r>
              <w:rPr>
                <w:rFonts w:eastAsia="等线"/>
                <w:sz w:val="22"/>
              </w:rPr>
              <w:t>667</w:t>
            </w: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31894元/亩</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近采期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rPr>
                <w:rFonts w:ascii="仿宋" w:hAnsi="仿宋"/>
              </w:rPr>
            </w:pPr>
            <w:r>
              <w:rPr>
                <w:rFonts w:hint="eastAsia" w:ascii="仿宋" w:hAnsi="仿宋"/>
              </w:rPr>
              <w:t>种植</w:t>
            </w:r>
            <w:r>
              <w:t>3-4</w:t>
            </w:r>
            <w:r>
              <w:rPr>
                <w:rFonts w:hint="eastAsia" w:ascii="仿宋" w:hAnsi="仿宋"/>
              </w:rPr>
              <w:t>年。</w:t>
            </w:r>
          </w:p>
        </w:tc>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pStyle w:val="145"/>
              <w:rPr>
                <w:rFonts w:eastAsia="等线"/>
                <w:sz w:val="22"/>
              </w:rPr>
            </w:pP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17159元/亩</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生长期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rPr>
                <w:rFonts w:ascii="仿宋" w:hAnsi="仿宋"/>
              </w:rPr>
            </w:pPr>
            <w:r>
              <w:rPr>
                <w:rFonts w:hint="eastAsia" w:ascii="仿宋" w:hAnsi="仿宋"/>
              </w:rPr>
              <w:t>种植</w:t>
            </w:r>
            <w:r>
              <w:t>1-3</w:t>
            </w:r>
            <w:r>
              <w:rPr>
                <w:rFonts w:hint="eastAsia" w:ascii="仿宋" w:hAnsi="仿宋"/>
              </w:rPr>
              <w:t>年。</w:t>
            </w:r>
          </w:p>
        </w:tc>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pStyle w:val="145"/>
              <w:rPr>
                <w:rFonts w:eastAsia="等线"/>
                <w:sz w:val="22"/>
              </w:rPr>
            </w:pP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10725元/亩</w:t>
            </w:r>
          </w:p>
        </w:tc>
      </w:tr>
      <w:tr>
        <w:tblPrEx>
          <w:tblCellMar>
            <w:top w:w="0" w:type="dxa"/>
            <w:left w:w="108" w:type="dxa"/>
            <w:bottom w:w="0" w:type="dxa"/>
            <w:right w:w="108" w:type="dxa"/>
          </w:tblCellMar>
        </w:tblPrEx>
        <w:trPr>
          <w:trHeight w:val="284" w:hRule="atLeast"/>
          <w:jc w:val="center"/>
        </w:trPr>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1279" w:type="dxa"/>
            <w:vMerge w:val="continue"/>
            <w:tcBorders>
              <w:top w:val="nil"/>
              <w:left w:val="single" w:color="auto" w:sz="4" w:space="0"/>
              <w:bottom w:val="single" w:color="auto" w:sz="4" w:space="0"/>
              <w:right w:val="single" w:color="auto" w:sz="4" w:space="0"/>
            </w:tcBorders>
            <w:vAlign w:val="center"/>
          </w:tcPr>
          <w:p>
            <w:pPr>
              <w:pStyle w:val="145"/>
              <w:rPr>
                <w:rFonts w:ascii="仿宋" w:hAnsi="仿宋"/>
              </w:rPr>
            </w:pPr>
          </w:p>
        </w:tc>
        <w:tc>
          <w:tcPr>
            <w:tcW w:w="994" w:type="dxa"/>
            <w:tcBorders>
              <w:top w:val="nil"/>
              <w:left w:val="nil"/>
              <w:bottom w:val="single" w:color="auto" w:sz="4" w:space="0"/>
              <w:right w:val="single" w:color="auto" w:sz="4" w:space="0"/>
            </w:tcBorders>
            <w:shd w:val="clear" w:color="auto" w:fill="auto"/>
            <w:vAlign w:val="center"/>
          </w:tcPr>
          <w:p>
            <w:pPr>
              <w:pStyle w:val="145"/>
              <w:rPr>
                <w:rFonts w:ascii="仿宋" w:hAnsi="仿宋"/>
              </w:rPr>
            </w:pPr>
            <w:r>
              <w:rPr>
                <w:rFonts w:hint="eastAsia" w:ascii="仿宋" w:hAnsi="仿宋"/>
              </w:rPr>
              <w:t>幼苗期</w:t>
            </w:r>
          </w:p>
        </w:tc>
        <w:tc>
          <w:tcPr>
            <w:tcW w:w="4405" w:type="dxa"/>
            <w:tcBorders>
              <w:top w:val="nil"/>
              <w:left w:val="nil"/>
              <w:bottom w:val="single" w:color="auto" w:sz="4" w:space="0"/>
              <w:right w:val="single" w:color="auto" w:sz="4" w:space="0"/>
            </w:tcBorders>
            <w:shd w:val="clear" w:color="auto" w:fill="auto"/>
            <w:noWrap/>
            <w:vAlign w:val="center"/>
          </w:tcPr>
          <w:p>
            <w:pPr>
              <w:pStyle w:val="145"/>
              <w:jc w:val="left"/>
              <w:rPr>
                <w:rFonts w:ascii="仿宋" w:hAnsi="仿宋"/>
              </w:rPr>
            </w:pPr>
            <w:r>
              <w:rPr>
                <w:rFonts w:hint="eastAsia" w:ascii="仿宋" w:hAnsi="仿宋"/>
              </w:rPr>
              <w:t>种植</w:t>
            </w:r>
            <w:r>
              <w:t>1</w:t>
            </w:r>
            <w:r>
              <w:rPr>
                <w:rFonts w:hint="eastAsia" w:ascii="仿宋" w:hAnsi="仿宋"/>
              </w:rPr>
              <w:t>年以下。</w:t>
            </w:r>
          </w:p>
        </w:tc>
        <w:tc>
          <w:tcPr>
            <w:tcW w:w="1283" w:type="dxa"/>
            <w:vMerge w:val="continue"/>
            <w:tcBorders>
              <w:top w:val="nil"/>
              <w:left w:val="single" w:color="auto" w:sz="4" w:space="0"/>
              <w:bottom w:val="single" w:color="auto" w:sz="4" w:space="0"/>
              <w:right w:val="single" w:color="auto" w:sz="4" w:space="0"/>
            </w:tcBorders>
            <w:shd w:val="clear" w:color="auto" w:fill="auto"/>
            <w:vAlign w:val="center"/>
          </w:tcPr>
          <w:p>
            <w:pPr>
              <w:pStyle w:val="145"/>
              <w:rPr>
                <w:rFonts w:eastAsia="等线"/>
                <w:sz w:val="22"/>
              </w:rPr>
            </w:pPr>
          </w:p>
        </w:tc>
        <w:tc>
          <w:tcPr>
            <w:tcW w:w="1279" w:type="dxa"/>
            <w:tcBorders>
              <w:top w:val="nil"/>
              <w:left w:val="nil"/>
              <w:bottom w:val="single" w:color="auto" w:sz="4" w:space="0"/>
              <w:right w:val="single" w:color="auto" w:sz="4" w:space="0"/>
            </w:tcBorders>
            <w:shd w:val="clear" w:color="auto" w:fill="auto"/>
            <w:vAlign w:val="center"/>
          </w:tcPr>
          <w:p>
            <w:pPr>
              <w:pStyle w:val="145"/>
              <w:rPr>
                <w:rFonts w:eastAsia="等线"/>
                <w:b/>
                <w:bCs/>
              </w:rPr>
            </w:pPr>
            <w:r>
              <w:rPr>
                <w:rFonts w:eastAsia="等线"/>
                <w:b/>
                <w:bCs/>
              </w:rPr>
              <w:t>4290元/亩</w:t>
            </w:r>
          </w:p>
        </w:tc>
      </w:tr>
      <w:tr>
        <w:tblPrEx>
          <w:tblCellMar>
            <w:top w:w="0" w:type="dxa"/>
            <w:left w:w="108" w:type="dxa"/>
            <w:bottom w:w="0" w:type="dxa"/>
            <w:right w:w="108" w:type="dxa"/>
          </w:tblCellMar>
        </w:tblPrEx>
        <w:trPr>
          <w:trHeight w:val="2451" w:hRule="atLeast"/>
          <w:jc w:val="center"/>
        </w:trPr>
        <w:tc>
          <w:tcPr>
            <w:tcW w:w="10519" w:type="dxa"/>
            <w:gridSpan w:val="6"/>
            <w:tcBorders>
              <w:top w:val="nil"/>
              <w:left w:val="single" w:color="auto" w:sz="4" w:space="0"/>
              <w:bottom w:val="single" w:color="auto" w:sz="4" w:space="0"/>
              <w:right w:val="single" w:color="auto" w:sz="4" w:space="0"/>
            </w:tcBorders>
            <w:shd w:val="clear" w:color="auto" w:fill="auto"/>
            <w:vAlign w:val="center"/>
          </w:tcPr>
          <w:p>
            <w:pPr>
              <w:pStyle w:val="145"/>
              <w:spacing w:line="300" w:lineRule="exact"/>
              <w:ind w:left="422" w:hanging="421" w:hangingChars="200"/>
              <w:jc w:val="left"/>
              <w:rPr>
                <w:b/>
                <w:bCs/>
              </w:rPr>
            </w:pPr>
            <w:r>
              <w:rPr>
                <w:rFonts w:hint="eastAsia"/>
                <w:b/>
                <w:bCs/>
              </w:rPr>
              <w:t>注：</w:t>
            </w:r>
            <w:r>
              <w:rPr>
                <w:b/>
                <w:bCs/>
              </w:rPr>
              <w:t>1.</w:t>
            </w:r>
            <w:r>
              <w:rPr>
                <w:rFonts w:hint="eastAsia"/>
                <w:b/>
                <w:bCs/>
              </w:rPr>
              <w:t>本标准中的中长期经济作物是指种植以采集根、茎、叶、花、果、汁为主的多年生木本和草本农作物；</w:t>
            </w:r>
          </w:p>
          <w:p>
            <w:pPr>
              <w:pStyle w:val="145"/>
              <w:spacing w:line="300" w:lineRule="exact"/>
              <w:ind w:firstLine="421" w:firstLineChars="200"/>
              <w:jc w:val="left"/>
              <w:rPr>
                <w:b/>
                <w:bCs/>
              </w:rPr>
            </w:pPr>
            <w:r>
              <w:rPr>
                <w:rFonts w:hint="eastAsia"/>
                <w:b/>
                <w:bCs/>
              </w:rPr>
              <w:t>2.实际工作中涉及不在本标准中的中长期经济作物，取得所有权人同意后可参考同类作物的补偿标准；</w:t>
            </w:r>
          </w:p>
          <w:p>
            <w:pPr>
              <w:pStyle w:val="145"/>
              <w:spacing w:line="300" w:lineRule="exact"/>
              <w:ind w:firstLine="421" w:firstLineChars="200"/>
              <w:jc w:val="left"/>
              <w:rPr>
                <w:b/>
                <w:bCs/>
              </w:rPr>
            </w:pPr>
            <w:r>
              <w:rPr>
                <w:rFonts w:hint="eastAsia"/>
                <w:b/>
                <w:bCs/>
              </w:rPr>
              <w:t>3.青苗规格划分界限下含上不含，例如：“种植3-5年，胸径5-8厘米”表示“3年≤种植年限＜5年，5厘米≤胸径＜8厘米”；</w:t>
            </w:r>
          </w:p>
          <w:p>
            <w:pPr>
              <w:pStyle w:val="145"/>
              <w:spacing w:line="300" w:lineRule="exact"/>
              <w:ind w:firstLine="421" w:firstLineChars="200"/>
              <w:jc w:val="left"/>
              <w:rPr>
                <w:b/>
                <w:bCs/>
              </w:rPr>
            </w:pPr>
            <w:r>
              <w:rPr>
                <w:rFonts w:hint="eastAsia"/>
                <w:b/>
                <w:bCs/>
              </w:rPr>
              <w:t>4.本标准中的苗木高是指苗木自地面至最高生长点之间的垂直距离；</w:t>
            </w:r>
          </w:p>
          <w:p>
            <w:pPr>
              <w:pStyle w:val="145"/>
              <w:spacing w:line="300" w:lineRule="exact"/>
              <w:ind w:firstLine="421" w:firstLineChars="200"/>
              <w:jc w:val="left"/>
              <w:rPr>
                <w:b/>
                <w:bCs/>
              </w:rPr>
            </w:pPr>
            <w:r>
              <w:rPr>
                <w:rFonts w:hint="eastAsia"/>
                <w:b/>
                <w:bCs/>
              </w:rPr>
              <w:t>5.本标准中的胸径是指苗木距地面130厘米处的直径；</w:t>
            </w:r>
          </w:p>
          <w:p>
            <w:pPr>
              <w:pStyle w:val="145"/>
              <w:spacing w:line="300" w:lineRule="exact"/>
              <w:ind w:firstLine="421" w:firstLineChars="200"/>
              <w:jc w:val="left"/>
              <w:rPr>
                <w:b/>
                <w:bCs/>
              </w:rPr>
            </w:pPr>
            <w:r>
              <w:rPr>
                <w:rFonts w:hint="eastAsia"/>
                <w:b/>
                <w:bCs/>
              </w:rPr>
              <w:t>6.本标准中的地径是指苗木距地面20厘米处的直径；</w:t>
            </w:r>
          </w:p>
          <w:p>
            <w:pPr>
              <w:pStyle w:val="145"/>
              <w:spacing w:line="300" w:lineRule="exact"/>
              <w:ind w:firstLine="421" w:firstLineChars="200"/>
              <w:jc w:val="left"/>
              <w:rPr>
                <w:b/>
                <w:bCs/>
              </w:rPr>
            </w:pPr>
            <w:r>
              <w:rPr>
                <w:rFonts w:hint="eastAsia"/>
                <w:b/>
                <w:bCs/>
              </w:rPr>
              <w:t>7.本标准中的根盘丛径指丛生植物生长形成束状结构根盘的直径；</w:t>
            </w:r>
          </w:p>
          <w:p>
            <w:pPr>
              <w:pStyle w:val="145"/>
              <w:spacing w:line="300" w:lineRule="exact"/>
              <w:ind w:firstLine="421" w:firstLineChars="200"/>
              <w:jc w:val="left"/>
              <w:rPr>
                <w:b/>
                <w:bCs/>
              </w:rPr>
            </w:pPr>
            <w:r>
              <w:rPr>
                <w:rFonts w:hint="eastAsia"/>
                <w:b/>
                <w:bCs/>
              </w:rPr>
              <w:t>8.本标准中的实生苗是指由种子繁殖培育而成的苗木；</w:t>
            </w:r>
          </w:p>
          <w:p>
            <w:pPr>
              <w:pStyle w:val="145"/>
              <w:spacing w:line="300" w:lineRule="exact"/>
              <w:ind w:firstLine="421" w:firstLineChars="200"/>
              <w:jc w:val="left"/>
              <w:rPr>
                <w:b/>
                <w:bCs/>
              </w:rPr>
            </w:pPr>
            <w:r>
              <w:rPr>
                <w:rFonts w:hint="eastAsia"/>
                <w:b/>
                <w:bCs/>
              </w:rPr>
              <w:t>9.本标准中的嫁接苗是指由嫁接的方法培育而成的苗木；</w:t>
            </w:r>
          </w:p>
          <w:p>
            <w:pPr>
              <w:pStyle w:val="145"/>
              <w:spacing w:line="300" w:lineRule="exact"/>
              <w:ind w:firstLine="421" w:firstLineChars="200"/>
              <w:jc w:val="left"/>
              <w:rPr>
                <w:b/>
                <w:bCs/>
              </w:rPr>
            </w:pPr>
            <w:r>
              <w:rPr>
                <w:rFonts w:hint="eastAsia"/>
                <w:b/>
                <w:bCs/>
              </w:rPr>
              <w:t>10.本标准不含设施设备。</w:t>
            </w:r>
          </w:p>
        </w:tc>
      </w:tr>
    </w:tbl>
    <w:p>
      <w:pPr>
        <w:ind w:firstLine="480"/>
        <w:rPr>
          <w:szCs w:val="24"/>
        </w:rPr>
        <w:sectPr>
          <w:pgSz w:w="11906" w:h="16838"/>
          <w:pgMar w:top="1440" w:right="1797" w:bottom="1440" w:left="1797" w:header="851" w:footer="850" w:gutter="0"/>
          <w:pgNumType w:fmt="decimal"/>
          <w:cols w:space="425" w:num="1"/>
          <w:docGrid w:type="lines" w:linePitch="326" w:charSpace="0"/>
        </w:sectPr>
      </w:pPr>
    </w:p>
    <w:p>
      <w:pPr>
        <w:pStyle w:val="5"/>
      </w:pPr>
      <w:bookmarkStart w:id="2" w:name="_Toc132788281"/>
      <w:bookmarkStart w:id="3" w:name="_Toc107311852"/>
      <w:r>
        <w:rPr>
          <w:rFonts w:hint="eastAsia"/>
        </w:rPr>
        <w:t>附件3</w:t>
      </w:r>
    </w:p>
    <w:p>
      <w:pPr>
        <w:ind w:firstLine="482"/>
        <w:jc w:val="center"/>
        <w:rPr>
          <w:b/>
          <w:bCs/>
        </w:rPr>
      </w:pPr>
      <w:r>
        <w:rPr>
          <w:b/>
          <w:bCs/>
        </w:rPr>
        <w:t>林木补偿标准</w:t>
      </w:r>
      <w:bookmarkEnd w:id="2"/>
      <w:bookmarkEnd w:id="3"/>
    </w:p>
    <w:tbl>
      <w:tblPr>
        <w:tblStyle w:val="31"/>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3168"/>
        <w:gridCol w:w="155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35" w:type="dxa"/>
            <w:shd w:val="clear" w:color="auto" w:fill="auto"/>
            <w:vAlign w:val="center"/>
          </w:tcPr>
          <w:p>
            <w:pPr>
              <w:pStyle w:val="145"/>
              <w:rPr>
                <w:b/>
                <w:bCs/>
              </w:rPr>
            </w:pPr>
            <w:bookmarkStart w:id="4" w:name="_Hlk131081520"/>
            <w:r>
              <w:rPr>
                <w:rFonts w:hint="eastAsia"/>
                <w:b/>
                <w:bCs/>
              </w:rPr>
              <w:t>作物名称</w:t>
            </w:r>
          </w:p>
        </w:tc>
        <w:tc>
          <w:tcPr>
            <w:tcW w:w="3168" w:type="dxa"/>
            <w:shd w:val="clear" w:color="auto" w:fill="auto"/>
            <w:vAlign w:val="center"/>
          </w:tcPr>
          <w:p>
            <w:pPr>
              <w:pStyle w:val="145"/>
              <w:rPr>
                <w:b/>
                <w:bCs/>
              </w:rPr>
            </w:pPr>
            <w:r>
              <w:rPr>
                <w:rFonts w:hint="eastAsia"/>
                <w:b/>
                <w:bCs/>
              </w:rPr>
              <w:t>规格特征</w:t>
            </w:r>
          </w:p>
        </w:tc>
        <w:tc>
          <w:tcPr>
            <w:tcW w:w="1559" w:type="dxa"/>
            <w:shd w:val="clear" w:color="auto" w:fill="auto"/>
            <w:vAlign w:val="center"/>
          </w:tcPr>
          <w:p>
            <w:pPr>
              <w:pStyle w:val="145"/>
              <w:rPr>
                <w:b/>
                <w:bCs/>
              </w:rPr>
            </w:pPr>
            <w:r>
              <w:rPr>
                <w:rFonts w:hint="eastAsia"/>
                <w:b/>
                <w:bCs/>
              </w:rPr>
              <w:t>亩合理株数（株）</w:t>
            </w:r>
          </w:p>
        </w:tc>
        <w:tc>
          <w:tcPr>
            <w:tcW w:w="1560" w:type="dxa"/>
            <w:shd w:val="clear" w:color="auto" w:fill="auto"/>
            <w:vAlign w:val="center"/>
          </w:tcPr>
          <w:p>
            <w:pPr>
              <w:pStyle w:val="145"/>
              <w:rPr>
                <w:b/>
                <w:bCs/>
              </w:rPr>
            </w:pPr>
            <w:r>
              <w:rPr>
                <w:rFonts w:hint="eastAsia"/>
                <w:b/>
                <w:bCs/>
              </w:rPr>
              <w:t>补偿价格</w:t>
            </w:r>
          </w:p>
          <w:p>
            <w:pPr>
              <w:pStyle w:val="145"/>
              <w:rPr>
                <w:b/>
                <w:bCs/>
              </w:rPr>
            </w:pPr>
            <w:r>
              <w:rPr>
                <w:rFonts w:hint="eastAsia"/>
                <w:b/>
                <w:bCs/>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restart"/>
            <w:shd w:val="clear" w:color="auto" w:fill="auto"/>
            <w:vAlign w:val="center"/>
          </w:tcPr>
          <w:p>
            <w:pPr>
              <w:pStyle w:val="145"/>
            </w:pPr>
            <w:r>
              <w:rPr>
                <w:rFonts w:hint="eastAsia"/>
              </w:rPr>
              <w:t>木麻黄</w:t>
            </w:r>
          </w:p>
        </w:tc>
        <w:tc>
          <w:tcPr>
            <w:tcW w:w="3168" w:type="dxa"/>
            <w:shd w:val="clear" w:color="auto" w:fill="auto"/>
            <w:vAlign w:val="center"/>
          </w:tcPr>
          <w:p>
            <w:pPr>
              <w:pStyle w:val="145"/>
              <w:jc w:val="left"/>
            </w:pPr>
            <w:r>
              <w:rPr>
                <w:rFonts w:hint="eastAsia"/>
              </w:rPr>
              <w:t>胸径25厘米以上。</w:t>
            </w:r>
          </w:p>
        </w:tc>
        <w:tc>
          <w:tcPr>
            <w:tcW w:w="1559" w:type="dxa"/>
            <w:vMerge w:val="restart"/>
            <w:shd w:val="clear" w:color="auto" w:fill="auto"/>
            <w:vAlign w:val="center"/>
          </w:tcPr>
          <w:p>
            <w:pPr>
              <w:pStyle w:val="145"/>
            </w:pPr>
            <w:r>
              <w:t>167</w:t>
            </w:r>
          </w:p>
        </w:tc>
        <w:tc>
          <w:tcPr>
            <w:tcW w:w="1560" w:type="dxa"/>
            <w:shd w:val="clear" w:color="auto" w:fill="auto"/>
            <w:vAlign w:val="center"/>
          </w:tcPr>
          <w:p>
            <w:pPr>
              <w:pStyle w:val="145"/>
            </w:pPr>
            <w:r>
              <w:rPr>
                <w:rFonts w:eastAsia="等线" w:cs="Times New Roman"/>
                <w:b/>
                <w:bCs/>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胸径20</w:t>
            </w:r>
            <w:r>
              <w:t>-25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15-20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10-15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3-10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w:t>
            </w:r>
            <w:r>
              <w:rPr>
                <w:rFonts w:hint="eastAsia"/>
              </w:rPr>
              <w:t>厘米以下。</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restart"/>
            <w:shd w:val="clear" w:color="auto" w:fill="auto"/>
            <w:vAlign w:val="center"/>
          </w:tcPr>
          <w:p>
            <w:pPr>
              <w:pStyle w:val="145"/>
            </w:pPr>
            <w:r>
              <w:rPr>
                <w:rFonts w:hint="eastAsia"/>
              </w:rPr>
              <w:t>桉树</w:t>
            </w:r>
          </w:p>
        </w:tc>
        <w:tc>
          <w:tcPr>
            <w:tcW w:w="3168" w:type="dxa"/>
            <w:shd w:val="clear" w:color="auto" w:fill="auto"/>
            <w:vAlign w:val="center"/>
          </w:tcPr>
          <w:p>
            <w:pPr>
              <w:pStyle w:val="145"/>
              <w:jc w:val="left"/>
            </w:pPr>
            <w:r>
              <w:rPr>
                <w:rFonts w:hint="eastAsia"/>
              </w:rPr>
              <w:t>胸径25厘米以上。</w:t>
            </w:r>
          </w:p>
        </w:tc>
        <w:tc>
          <w:tcPr>
            <w:tcW w:w="1559" w:type="dxa"/>
            <w:vMerge w:val="restart"/>
            <w:shd w:val="clear" w:color="auto" w:fill="auto"/>
            <w:vAlign w:val="center"/>
          </w:tcPr>
          <w:p>
            <w:pPr>
              <w:pStyle w:val="145"/>
            </w:pPr>
            <w:r>
              <w:t>167</w:t>
            </w:r>
          </w:p>
        </w:tc>
        <w:tc>
          <w:tcPr>
            <w:tcW w:w="1560" w:type="dxa"/>
            <w:shd w:val="clear" w:color="auto" w:fill="auto"/>
            <w:vAlign w:val="center"/>
          </w:tcPr>
          <w:p>
            <w:pPr>
              <w:pStyle w:val="145"/>
            </w:pPr>
            <w:r>
              <w:rPr>
                <w:rFonts w:eastAsia="等线" w:cs="Times New Roman"/>
                <w:b/>
                <w:bCs/>
                <w:szCs w:val="21"/>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胸径20</w:t>
            </w:r>
            <w:r>
              <w:t>-25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15-20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10-15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3-10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w:t>
            </w:r>
            <w:r>
              <w:rPr>
                <w:rFonts w:hint="eastAsia"/>
              </w:rPr>
              <w:t>厘米以下。</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restart"/>
            <w:shd w:val="clear" w:color="auto" w:fill="auto"/>
            <w:vAlign w:val="center"/>
          </w:tcPr>
          <w:p>
            <w:pPr>
              <w:pStyle w:val="145"/>
            </w:pPr>
            <w:r>
              <w:rPr>
                <w:rFonts w:hint="eastAsia"/>
              </w:rPr>
              <w:t>马占相思</w:t>
            </w:r>
          </w:p>
        </w:tc>
        <w:tc>
          <w:tcPr>
            <w:tcW w:w="3168" w:type="dxa"/>
            <w:shd w:val="clear" w:color="auto" w:fill="auto"/>
            <w:vAlign w:val="center"/>
          </w:tcPr>
          <w:p>
            <w:pPr>
              <w:pStyle w:val="145"/>
              <w:jc w:val="left"/>
            </w:pPr>
            <w:r>
              <w:rPr>
                <w:rFonts w:hint="eastAsia"/>
              </w:rPr>
              <w:t>胸径25厘米以上。</w:t>
            </w:r>
          </w:p>
        </w:tc>
        <w:tc>
          <w:tcPr>
            <w:tcW w:w="1559" w:type="dxa"/>
            <w:vMerge w:val="restart"/>
            <w:shd w:val="clear" w:color="auto" w:fill="auto"/>
            <w:vAlign w:val="center"/>
          </w:tcPr>
          <w:p>
            <w:pPr>
              <w:pStyle w:val="145"/>
            </w:pPr>
            <w:r>
              <w:t>167</w:t>
            </w:r>
          </w:p>
        </w:tc>
        <w:tc>
          <w:tcPr>
            <w:tcW w:w="1560" w:type="dxa"/>
            <w:shd w:val="clear" w:color="auto" w:fill="auto"/>
            <w:vAlign w:val="center"/>
          </w:tcPr>
          <w:p>
            <w:pPr>
              <w:pStyle w:val="145"/>
            </w:pPr>
            <w:r>
              <w:rPr>
                <w:rFonts w:eastAsia="等线" w:cs="Times New Roman"/>
                <w:b/>
                <w:bCs/>
                <w:szCs w:val="21"/>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胸径20</w:t>
            </w:r>
            <w:r>
              <w:t>-25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15-20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10-15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3-10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w:t>
            </w:r>
            <w:r>
              <w:rPr>
                <w:rFonts w:hint="eastAsia"/>
              </w:rPr>
              <w:t>厘米以下。</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restart"/>
            <w:shd w:val="clear" w:color="auto" w:fill="auto"/>
            <w:vAlign w:val="center"/>
          </w:tcPr>
          <w:p>
            <w:pPr>
              <w:pStyle w:val="145"/>
            </w:pPr>
            <w:r>
              <w:rPr>
                <w:rFonts w:hint="eastAsia"/>
              </w:rPr>
              <w:t>苦楝</w:t>
            </w:r>
          </w:p>
        </w:tc>
        <w:tc>
          <w:tcPr>
            <w:tcW w:w="3168" w:type="dxa"/>
            <w:shd w:val="clear" w:color="auto" w:fill="auto"/>
            <w:vAlign w:val="center"/>
          </w:tcPr>
          <w:p>
            <w:pPr>
              <w:pStyle w:val="145"/>
              <w:jc w:val="left"/>
            </w:pPr>
            <w:r>
              <w:rPr>
                <w:rFonts w:hint="eastAsia"/>
              </w:rPr>
              <w:t>胸径25厘米以上。</w:t>
            </w:r>
          </w:p>
        </w:tc>
        <w:tc>
          <w:tcPr>
            <w:tcW w:w="1559" w:type="dxa"/>
            <w:vMerge w:val="restart"/>
            <w:shd w:val="clear" w:color="auto" w:fill="auto"/>
            <w:vAlign w:val="center"/>
          </w:tcPr>
          <w:p>
            <w:pPr>
              <w:pStyle w:val="145"/>
            </w:pPr>
            <w:r>
              <w:rPr>
                <w:rFonts w:eastAsia="等线" w:cs="Times New Roman"/>
                <w:color w:val="000000"/>
                <w:szCs w:val="21"/>
              </w:rPr>
              <w:t>120</w:t>
            </w:r>
          </w:p>
        </w:tc>
        <w:tc>
          <w:tcPr>
            <w:tcW w:w="1560" w:type="dxa"/>
            <w:shd w:val="clear" w:color="auto" w:fill="auto"/>
            <w:vAlign w:val="center"/>
          </w:tcPr>
          <w:p>
            <w:pPr>
              <w:pStyle w:val="145"/>
            </w:pPr>
            <w:r>
              <w:rPr>
                <w:rFonts w:eastAsia="等线" w:cs="Times New Roman"/>
                <w:b/>
                <w:bCs/>
                <w:szCs w:val="21"/>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胸径20</w:t>
            </w:r>
            <w:r>
              <w:t>-25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15-20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10-15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3-10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w:t>
            </w:r>
            <w:r>
              <w:rPr>
                <w:rFonts w:hint="eastAsia"/>
              </w:rPr>
              <w:t>厘米以下。</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restart"/>
            <w:shd w:val="clear" w:color="auto" w:fill="auto"/>
            <w:vAlign w:val="center"/>
          </w:tcPr>
          <w:p>
            <w:pPr>
              <w:pStyle w:val="145"/>
            </w:pPr>
            <w:r>
              <w:rPr>
                <w:rFonts w:hint="eastAsia"/>
              </w:rPr>
              <w:t>松树</w:t>
            </w:r>
          </w:p>
        </w:tc>
        <w:tc>
          <w:tcPr>
            <w:tcW w:w="3168" w:type="dxa"/>
            <w:shd w:val="clear" w:color="auto" w:fill="auto"/>
            <w:vAlign w:val="center"/>
          </w:tcPr>
          <w:p>
            <w:pPr>
              <w:pStyle w:val="145"/>
              <w:jc w:val="left"/>
            </w:pPr>
            <w:r>
              <w:rPr>
                <w:rFonts w:hint="eastAsia"/>
              </w:rPr>
              <w:t>胸径25厘米以上。</w:t>
            </w:r>
          </w:p>
        </w:tc>
        <w:tc>
          <w:tcPr>
            <w:tcW w:w="1559" w:type="dxa"/>
            <w:vMerge w:val="restart"/>
            <w:shd w:val="clear" w:color="auto" w:fill="auto"/>
            <w:vAlign w:val="center"/>
          </w:tcPr>
          <w:p>
            <w:pPr>
              <w:pStyle w:val="145"/>
            </w:pPr>
            <w:r>
              <w:t>120</w:t>
            </w:r>
          </w:p>
        </w:tc>
        <w:tc>
          <w:tcPr>
            <w:tcW w:w="1560" w:type="dxa"/>
            <w:shd w:val="clear" w:color="auto" w:fill="auto"/>
            <w:vAlign w:val="center"/>
          </w:tcPr>
          <w:p>
            <w:pPr>
              <w:pStyle w:val="145"/>
            </w:pPr>
            <w:r>
              <w:rPr>
                <w:rFonts w:eastAsia="等线" w:cs="Times New Roman"/>
                <w:b/>
                <w:bCs/>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胸径20</w:t>
            </w:r>
            <w:r>
              <w:t>-25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15-20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10-15</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3-10</w:t>
            </w:r>
            <w:r>
              <w:rPr>
                <w:rFonts w:hint="eastAsia"/>
              </w:rPr>
              <w:t>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w:t>
            </w:r>
            <w:r>
              <w:rPr>
                <w:rFonts w:hint="eastAsia"/>
              </w:rPr>
              <w:t>厘米以下。</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shd w:val="clear" w:color="auto" w:fill="auto"/>
            <w:vAlign w:val="center"/>
          </w:tcPr>
          <w:p>
            <w:pPr>
              <w:pStyle w:val="145"/>
            </w:pPr>
            <w:r>
              <w:t>竹林</w:t>
            </w:r>
          </w:p>
        </w:tc>
        <w:tc>
          <w:tcPr>
            <w:tcW w:w="3168" w:type="dxa"/>
            <w:shd w:val="clear" w:color="auto" w:fill="auto"/>
            <w:vAlign w:val="center"/>
          </w:tcPr>
          <w:p>
            <w:pPr>
              <w:pStyle w:val="145"/>
              <w:jc w:val="left"/>
            </w:pPr>
            <w:r>
              <w:rPr>
                <w:rFonts w:hint="eastAsia"/>
              </w:rPr>
              <w:t>以竹丛根盘面积补偿。</w:t>
            </w:r>
          </w:p>
          <w:p>
            <w:pPr>
              <w:pStyle w:val="145"/>
              <w:jc w:val="left"/>
            </w:pPr>
            <w:r>
              <w:rPr>
                <w:rFonts w:hint="eastAsia"/>
              </w:rPr>
              <w:t>注：每亩补偿面积不得高于80平方米。</w:t>
            </w:r>
          </w:p>
        </w:tc>
        <w:tc>
          <w:tcPr>
            <w:tcW w:w="1559" w:type="dxa"/>
            <w:shd w:val="clear" w:color="auto" w:fill="auto"/>
            <w:vAlign w:val="center"/>
          </w:tcPr>
          <w:p>
            <w:pPr>
              <w:pStyle w:val="145"/>
            </w:pPr>
            <w:r>
              <w:t>——</w:t>
            </w:r>
          </w:p>
        </w:tc>
        <w:tc>
          <w:tcPr>
            <w:tcW w:w="1560" w:type="dxa"/>
            <w:shd w:val="clear" w:color="auto" w:fill="auto"/>
            <w:vAlign w:val="center"/>
          </w:tcPr>
          <w:p>
            <w:pPr>
              <w:pStyle w:val="145"/>
            </w:pPr>
            <w:r>
              <w:rPr>
                <w:rFonts w:cs="Times New Roman"/>
                <w:b/>
                <w:bCs/>
                <w:szCs w:val="21"/>
              </w:rPr>
              <w:t>305</w:t>
            </w:r>
            <w:r>
              <w:rPr>
                <w:rFonts w:hint="eastAsia" w:cs="Times New Roman"/>
                <w:b/>
                <w:bCs/>
                <w:szCs w:val="21"/>
              </w:rPr>
              <w:t>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restart"/>
            <w:shd w:val="clear" w:color="auto" w:fill="auto"/>
            <w:vAlign w:val="center"/>
          </w:tcPr>
          <w:p>
            <w:pPr>
              <w:pStyle w:val="145"/>
            </w:pPr>
            <w:r>
              <w:rPr>
                <w:rFonts w:hint="eastAsia"/>
              </w:rPr>
              <w:t>其他乔木</w:t>
            </w:r>
          </w:p>
        </w:tc>
        <w:tc>
          <w:tcPr>
            <w:tcW w:w="3168" w:type="dxa"/>
            <w:shd w:val="clear" w:color="auto" w:fill="auto"/>
            <w:vAlign w:val="center"/>
          </w:tcPr>
          <w:p>
            <w:pPr>
              <w:pStyle w:val="145"/>
              <w:jc w:val="left"/>
            </w:pPr>
            <w:r>
              <w:rPr>
                <w:rFonts w:hint="eastAsia"/>
              </w:rPr>
              <w:t>胸径25厘米以上。</w:t>
            </w:r>
          </w:p>
        </w:tc>
        <w:tc>
          <w:tcPr>
            <w:tcW w:w="1559" w:type="dxa"/>
            <w:vMerge w:val="restart"/>
            <w:shd w:val="clear" w:color="auto" w:fill="auto"/>
            <w:vAlign w:val="center"/>
          </w:tcPr>
          <w:p>
            <w:pPr>
              <w:pStyle w:val="145"/>
            </w:pPr>
            <w:r>
              <w:t>167</w:t>
            </w:r>
          </w:p>
        </w:tc>
        <w:tc>
          <w:tcPr>
            <w:tcW w:w="1560" w:type="dxa"/>
            <w:shd w:val="clear" w:color="auto" w:fill="auto"/>
            <w:vAlign w:val="center"/>
          </w:tcPr>
          <w:p>
            <w:pPr>
              <w:pStyle w:val="145"/>
            </w:pPr>
            <w:r>
              <w:rPr>
                <w:rFonts w:eastAsia="等线" w:cs="Times New Roman"/>
                <w:b/>
                <w:bCs/>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t>胸径20-25厘米。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t>胸径15-20厘米。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t>胸径10-15厘米。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t>胸径3-10厘米。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hint="eastAsia"/>
              </w:rPr>
              <w:t>胸径</w:t>
            </w:r>
            <w:r>
              <w:t>3</w:t>
            </w:r>
            <w:r>
              <w:rPr>
                <w:rFonts w:hint="eastAsia"/>
              </w:rPr>
              <w:t>厘米以下。</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shd w:val="clear" w:color="auto" w:fill="auto"/>
            <w:vAlign w:val="center"/>
          </w:tcPr>
          <w:p>
            <w:pPr>
              <w:pStyle w:val="145"/>
            </w:pPr>
            <w:r>
              <w:rPr>
                <w:rFonts w:hint="eastAsia"/>
              </w:rPr>
              <w:t>自然丛灌木</w:t>
            </w:r>
          </w:p>
        </w:tc>
        <w:tc>
          <w:tcPr>
            <w:tcW w:w="3168" w:type="dxa"/>
            <w:shd w:val="clear" w:color="auto" w:fill="auto"/>
            <w:vAlign w:val="center"/>
          </w:tcPr>
          <w:p>
            <w:pPr>
              <w:pStyle w:val="145"/>
              <w:jc w:val="left"/>
            </w:pPr>
            <w:r>
              <w:rPr>
                <w:rFonts w:hint="eastAsia"/>
              </w:rPr>
              <w:t>以自然丛灌木投影面积补偿。</w:t>
            </w:r>
          </w:p>
        </w:tc>
        <w:tc>
          <w:tcPr>
            <w:tcW w:w="1559" w:type="dxa"/>
            <w:shd w:val="clear" w:color="auto" w:fill="auto"/>
            <w:vAlign w:val="center"/>
          </w:tcPr>
          <w:p>
            <w:pPr>
              <w:pStyle w:val="145"/>
            </w:pPr>
            <w:r>
              <w:t>——</w:t>
            </w:r>
          </w:p>
        </w:tc>
        <w:tc>
          <w:tcPr>
            <w:tcW w:w="1560" w:type="dxa"/>
            <w:shd w:val="clear" w:color="auto" w:fill="auto"/>
            <w:vAlign w:val="center"/>
          </w:tcPr>
          <w:p>
            <w:pPr>
              <w:pStyle w:val="145"/>
            </w:pPr>
            <w:r>
              <w:rPr>
                <w:rFonts w:cs="Times New Roman"/>
                <w:b/>
                <w:bCs/>
                <w:szCs w:val="21"/>
              </w:rPr>
              <w:t>1286元/亩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restart"/>
            <w:shd w:val="clear" w:color="auto" w:fill="auto"/>
            <w:vAlign w:val="center"/>
          </w:tcPr>
          <w:p>
            <w:pPr>
              <w:pStyle w:val="145"/>
            </w:pPr>
            <w:r>
              <w:rPr>
                <w:rFonts w:hint="eastAsia"/>
              </w:rPr>
              <w:t>降香黄檀</w:t>
            </w:r>
          </w:p>
          <w:p>
            <w:pPr>
              <w:pStyle w:val="145"/>
            </w:pPr>
            <w:r>
              <w:rPr>
                <w:rFonts w:hint="eastAsia"/>
              </w:rPr>
              <w:t>（海南黄花梨）</w:t>
            </w:r>
          </w:p>
        </w:tc>
        <w:tc>
          <w:tcPr>
            <w:tcW w:w="3168" w:type="dxa"/>
            <w:shd w:val="clear" w:color="auto" w:fill="auto"/>
            <w:vAlign w:val="center"/>
          </w:tcPr>
          <w:p>
            <w:pPr>
              <w:pStyle w:val="145"/>
              <w:jc w:val="left"/>
            </w:pPr>
            <w:r>
              <w:rPr>
                <w:rFonts w:cs="Times New Roman"/>
                <w:color w:val="000000" w:themeColor="text1"/>
                <w:szCs w:val="21"/>
                <w14:textFill>
                  <w14:solidFill>
                    <w14:schemeClr w14:val="tx1"/>
                  </w14:solidFill>
                </w14:textFill>
              </w:rPr>
              <w:t>胸径9-12厘米，未出格。</w:t>
            </w:r>
          </w:p>
        </w:tc>
        <w:tc>
          <w:tcPr>
            <w:tcW w:w="1559" w:type="dxa"/>
            <w:vMerge w:val="restart"/>
            <w:shd w:val="clear" w:color="auto" w:fill="auto"/>
            <w:vAlign w:val="center"/>
          </w:tcPr>
          <w:p>
            <w:pPr>
              <w:pStyle w:val="145"/>
            </w:pPr>
            <w:r>
              <w:t>111</w:t>
            </w:r>
          </w:p>
        </w:tc>
        <w:tc>
          <w:tcPr>
            <w:tcW w:w="1560" w:type="dxa"/>
            <w:shd w:val="clear" w:color="auto" w:fill="auto"/>
            <w:vAlign w:val="center"/>
          </w:tcPr>
          <w:p>
            <w:pPr>
              <w:pStyle w:val="145"/>
            </w:pPr>
            <w:r>
              <w:rPr>
                <w:rFonts w:eastAsia="等线" w:cs="Times New Roman"/>
                <w:b/>
                <w:bCs/>
                <w:color w:val="000000"/>
                <w:szCs w:val="21"/>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cs="Times New Roman"/>
                <w:color w:val="000000" w:themeColor="text1"/>
                <w:szCs w:val="21"/>
                <w14:textFill>
                  <w14:solidFill>
                    <w14:schemeClr w14:val="tx1"/>
                  </w14:solidFill>
                </w14:textFill>
              </w:rPr>
              <w:t>胸径6-9厘米。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color w:val="000000"/>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cs="Times New Roman"/>
                <w:color w:val="000000" w:themeColor="text1"/>
                <w:szCs w:val="21"/>
                <w14:textFill>
                  <w14:solidFill>
                    <w14:schemeClr w14:val="tx1"/>
                  </w14:solidFill>
                </w14:textFill>
              </w:rPr>
              <w:t>胸径3-6厘米。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color w:val="000000"/>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cs="Times New Roman"/>
                <w:color w:val="000000" w:themeColor="text1"/>
                <w:szCs w:val="21"/>
                <w14:textFill>
                  <w14:solidFill>
                    <w14:schemeClr w14:val="tx1"/>
                  </w14:solidFill>
                </w14:textFill>
              </w:rPr>
              <w:t>胸径3厘米以下。</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color w:val="00000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restart"/>
            <w:shd w:val="clear" w:color="auto" w:fill="auto"/>
            <w:vAlign w:val="center"/>
          </w:tcPr>
          <w:p>
            <w:pPr>
              <w:pStyle w:val="145"/>
            </w:pPr>
            <w:r>
              <w:rPr>
                <w:rFonts w:hint="eastAsia"/>
              </w:rPr>
              <w:t>沉香</w:t>
            </w:r>
          </w:p>
        </w:tc>
        <w:tc>
          <w:tcPr>
            <w:tcW w:w="3168" w:type="dxa"/>
            <w:shd w:val="clear" w:color="auto" w:fill="auto"/>
            <w:vAlign w:val="center"/>
          </w:tcPr>
          <w:p>
            <w:pPr>
              <w:pStyle w:val="145"/>
              <w:jc w:val="left"/>
            </w:pPr>
            <w:r>
              <w:rPr>
                <w:rFonts w:cs="Times New Roman"/>
                <w:color w:val="000000"/>
                <w:szCs w:val="21"/>
              </w:rPr>
              <w:t>胸径6-9厘米，未结香。</w:t>
            </w:r>
          </w:p>
        </w:tc>
        <w:tc>
          <w:tcPr>
            <w:tcW w:w="1559" w:type="dxa"/>
            <w:vMerge w:val="restart"/>
            <w:shd w:val="clear" w:color="auto" w:fill="auto"/>
            <w:vAlign w:val="center"/>
          </w:tcPr>
          <w:p>
            <w:pPr>
              <w:pStyle w:val="145"/>
            </w:pPr>
            <w:r>
              <w:t>167</w:t>
            </w:r>
          </w:p>
        </w:tc>
        <w:tc>
          <w:tcPr>
            <w:tcW w:w="1560" w:type="dxa"/>
            <w:shd w:val="clear" w:color="auto" w:fill="auto"/>
            <w:vAlign w:val="center"/>
          </w:tcPr>
          <w:p>
            <w:pPr>
              <w:pStyle w:val="145"/>
            </w:pPr>
            <w:r>
              <w:rPr>
                <w:rFonts w:eastAsia="等线" w:cs="Times New Roman"/>
                <w:b/>
                <w:bCs/>
                <w:color w:val="000000"/>
                <w:szCs w:val="21"/>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cs="Times New Roman"/>
                <w:color w:val="000000"/>
                <w:szCs w:val="21"/>
              </w:rPr>
              <w:t>胸径3-6厘米。</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color w:val="000000"/>
                <w:szCs w:val="21"/>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35" w:type="dxa"/>
            <w:vMerge w:val="continue"/>
            <w:vAlign w:val="center"/>
          </w:tcPr>
          <w:p>
            <w:pPr>
              <w:pStyle w:val="145"/>
            </w:pPr>
          </w:p>
        </w:tc>
        <w:tc>
          <w:tcPr>
            <w:tcW w:w="3168" w:type="dxa"/>
            <w:shd w:val="clear" w:color="auto" w:fill="auto"/>
            <w:vAlign w:val="center"/>
          </w:tcPr>
          <w:p>
            <w:pPr>
              <w:pStyle w:val="145"/>
              <w:jc w:val="left"/>
            </w:pPr>
            <w:r>
              <w:rPr>
                <w:rFonts w:cs="Times New Roman"/>
                <w:color w:val="000000"/>
                <w:szCs w:val="21"/>
              </w:rPr>
              <w:t>胸径3厘米以下。</w:t>
            </w:r>
          </w:p>
        </w:tc>
        <w:tc>
          <w:tcPr>
            <w:tcW w:w="1559" w:type="dxa"/>
            <w:vMerge w:val="continue"/>
            <w:vAlign w:val="center"/>
          </w:tcPr>
          <w:p>
            <w:pPr>
              <w:pStyle w:val="145"/>
            </w:pPr>
          </w:p>
        </w:tc>
        <w:tc>
          <w:tcPr>
            <w:tcW w:w="1560" w:type="dxa"/>
            <w:shd w:val="clear" w:color="auto" w:fill="auto"/>
            <w:vAlign w:val="center"/>
          </w:tcPr>
          <w:p>
            <w:pPr>
              <w:pStyle w:val="145"/>
            </w:pPr>
            <w:r>
              <w:rPr>
                <w:rFonts w:eastAsia="等线" w:cs="Times New Roman"/>
                <w:b/>
                <w:bCs/>
                <w:color w:val="00000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22" w:type="dxa"/>
            <w:gridSpan w:val="4"/>
            <w:vAlign w:val="center"/>
          </w:tcPr>
          <w:p>
            <w:pPr>
              <w:pStyle w:val="145"/>
              <w:jc w:val="left"/>
              <w:rPr>
                <w:b/>
                <w:bCs/>
              </w:rPr>
            </w:pPr>
            <w:r>
              <w:rPr>
                <w:rFonts w:hint="eastAsia"/>
                <w:b/>
                <w:bCs/>
              </w:rPr>
              <w:t>注：1.本标准中的林木是指用于生产木材的树木、其他乔木、自然丛灌木及竹林；</w:t>
            </w:r>
          </w:p>
          <w:p>
            <w:pPr>
              <w:pStyle w:val="145"/>
              <w:ind w:firstLine="421" w:firstLineChars="200"/>
              <w:jc w:val="left"/>
              <w:rPr>
                <w:b/>
                <w:bCs/>
              </w:rPr>
            </w:pPr>
            <w:r>
              <w:rPr>
                <w:b/>
                <w:bCs/>
              </w:rPr>
              <w:t>2</w:t>
            </w:r>
            <w:r>
              <w:rPr>
                <w:rFonts w:hint="eastAsia"/>
                <w:b/>
                <w:bCs/>
              </w:rPr>
              <w:t>.青苗规格划分界限下含上不含，例如：“胸径20-25厘米”表示“20厘米≤胸径＜25厘米”；</w:t>
            </w:r>
          </w:p>
          <w:p>
            <w:pPr>
              <w:pStyle w:val="145"/>
              <w:ind w:firstLine="421" w:firstLineChars="200"/>
              <w:jc w:val="left"/>
              <w:rPr>
                <w:b/>
                <w:bCs/>
              </w:rPr>
            </w:pPr>
            <w:r>
              <w:rPr>
                <w:b/>
                <w:bCs/>
              </w:rPr>
              <w:t>3</w:t>
            </w:r>
            <w:r>
              <w:rPr>
                <w:rFonts w:hint="eastAsia"/>
                <w:b/>
                <w:bCs/>
              </w:rPr>
              <w:t>.本标准中的其他乔木是指中长期经济作物、林木、观赏性苗木以外，且不属于名贵树木、特大树木的乔木；</w:t>
            </w:r>
          </w:p>
          <w:p>
            <w:pPr>
              <w:pStyle w:val="145"/>
              <w:ind w:firstLine="421" w:firstLineChars="200"/>
              <w:jc w:val="left"/>
              <w:rPr>
                <w:b/>
                <w:bCs/>
              </w:rPr>
            </w:pPr>
            <w:r>
              <w:rPr>
                <w:b/>
                <w:bCs/>
              </w:rPr>
              <w:t>4</w:t>
            </w:r>
            <w:r>
              <w:rPr>
                <w:rFonts w:hint="eastAsia"/>
                <w:b/>
                <w:bCs/>
              </w:rPr>
              <w:t>.本标准中的降香黄檀（海南黄花梨）、沉香为未出芯材（格）和未结香的补偿价格，实际工作中如涉及超出规格特征的降香黄檀（海南黄花梨）、沉香，应委托有相关资质的估价机构评估补偿，取得所有权人同意的也可以按照议价方式补偿；</w:t>
            </w:r>
          </w:p>
          <w:p>
            <w:pPr>
              <w:pStyle w:val="145"/>
              <w:ind w:firstLine="421" w:firstLineChars="200"/>
              <w:jc w:val="left"/>
              <w:rPr>
                <w:b/>
                <w:bCs/>
              </w:rPr>
            </w:pPr>
            <w:r>
              <w:rPr>
                <w:b/>
                <w:bCs/>
              </w:rPr>
              <w:t>5</w:t>
            </w:r>
            <w:r>
              <w:rPr>
                <w:rFonts w:hint="eastAsia"/>
                <w:b/>
                <w:bCs/>
              </w:rPr>
              <w:t>.本标准中的胸径是指苗木距地面130厘米处的直径；</w:t>
            </w:r>
          </w:p>
          <w:p>
            <w:pPr>
              <w:pStyle w:val="145"/>
              <w:ind w:firstLine="421" w:firstLineChars="200"/>
              <w:jc w:val="left"/>
              <w:rPr>
                <w:b/>
                <w:bCs/>
              </w:rPr>
            </w:pPr>
            <w:r>
              <w:rPr>
                <w:b/>
                <w:bCs/>
              </w:rPr>
              <w:t>6</w:t>
            </w:r>
            <w:r>
              <w:rPr>
                <w:rFonts w:hint="eastAsia"/>
                <w:b/>
                <w:bCs/>
              </w:rPr>
              <w:t>.本标准中的根盘面积是指丛生植物生长形成束状结构根盘的面积。</w:t>
            </w:r>
          </w:p>
        </w:tc>
      </w:tr>
      <w:bookmarkEnd w:id="4"/>
    </w:tbl>
    <w:p>
      <w:pPr>
        <w:widowControl/>
        <w:ind w:firstLine="482"/>
        <w:jc w:val="left"/>
        <w:rPr>
          <w:rFonts w:ascii="宋体" w:hAnsi="宋体"/>
          <w:b/>
          <w:color w:val="000000"/>
          <w:szCs w:val="21"/>
        </w:rPr>
      </w:pPr>
    </w:p>
    <w:p>
      <w:pPr>
        <w:pStyle w:val="5"/>
        <w:spacing w:line="440" w:lineRule="exact"/>
        <w:ind w:firstLine="482"/>
        <w:rPr>
          <w:bCs w:val="0"/>
          <w:color w:val="000000"/>
          <w:szCs w:val="24"/>
        </w:rPr>
        <w:sectPr>
          <w:pgSz w:w="11906" w:h="16838"/>
          <w:pgMar w:top="1440" w:right="1800" w:bottom="1440" w:left="1800" w:header="851" w:footer="850" w:gutter="0"/>
          <w:pgNumType w:fmt="decimal"/>
          <w:cols w:space="425" w:num="1"/>
          <w:docGrid w:type="lines" w:linePitch="326" w:charSpace="0"/>
        </w:sectPr>
      </w:pPr>
      <w:bookmarkStart w:id="5" w:name="_Toc107311853"/>
    </w:p>
    <w:bookmarkEnd w:id="5"/>
    <w:p>
      <w:pPr>
        <w:pStyle w:val="5"/>
      </w:pPr>
      <w:bookmarkStart w:id="6" w:name="_Toc132788282"/>
      <w:bookmarkStart w:id="7" w:name="_Toc107311854"/>
      <w:r>
        <w:rPr>
          <w:rFonts w:hint="eastAsia"/>
        </w:rPr>
        <w:t>附件4</w:t>
      </w:r>
    </w:p>
    <w:bookmarkEnd w:id="6"/>
    <w:p>
      <w:pPr>
        <w:ind w:firstLine="482"/>
        <w:jc w:val="center"/>
        <w:rPr>
          <w:b/>
          <w:bCs/>
        </w:rPr>
      </w:pPr>
      <w:r>
        <w:rPr>
          <w:rFonts w:hint="eastAsia"/>
          <w:b/>
          <w:bCs/>
        </w:rPr>
        <w:t>苗圃迁移费补助标准</w:t>
      </w:r>
    </w:p>
    <w:tbl>
      <w:tblPr>
        <w:tblStyle w:val="31"/>
        <w:tblW w:w="5000" w:type="pct"/>
        <w:jc w:val="center"/>
        <w:tblLayout w:type="autofit"/>
        <w:tblCellMar>
          <w:top w:w="0" w:type="dxa"/>
          <w:left w:w="108" w:type="dxa"/>
          <w:bottom w:w="0" w:type="dxa"/>
          <w:right w:w="108" w:type="dxa"/>
        </w:tblCellMar>
      </w:tblPr>
      <w:tblGrid>
        <w:gridCol w:w="1017"/>
        <w:gridCol w:w="1018"/>
        <w:gridCol w:w="2911"/>
        <w:gridCol w:w="1602"/>
        <w:gridCol w:w="1974"/>
      </w:tblGrid>
      <w:tr>
        <w:tblPrEx>
          <w:tblCellMar>
            <w:top w:w="0" w:type="dxa"/>
            <w:left w:w="108" w:type="dxa"/>
            <w:bottom w:w="0" w:type="dxa"/>
            <w:right w:w="108" w:type="dxa"/>
          </w:tblCellMar>
        </w:tblPrEx>
        <w:trPr>
          <w:trHeight w:val="20" w:hRule="atLeast"/>
          <w:jc w:val="center"/>
        </w:trPr>
        <w:tc>
          <w:tcPr>
            <w:tcW w:w="119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b/>
                <w:bCs/>
              </w:rPr>
              <w:t>种类名称</w:t>
            </w:r>
          </w:p>
        </w:tc>
        <w:tc>
          <w:tcPr>
            <w:tcW w:w="1708" w:type="pct"/>
            <w:tcBorders>
              <w:top w:val="single" w:color="auto" w:sz="4" w:space="0"/>
              <w:left w:val="nil"/>
              <w:bottom w:val="single" w:color="auto" w:sz="4" w:space="0"/>
              <w:right w:val="single" w:color="auto" w:sz="4" w:space="0"/>
            </w:tcBorders>
            <w:shd w:val="clear" w:color="auto" w:fill="auto"/>
            <w:noWrap/>
            <w:vAlign w:val="center"/>
          </w:tcPr>
          <w:p>
            <w:pPr>
              <w:pStyle w:val="145"/>
              <w:rPr>
                <w:b/>
                <w:bCs/>
              </w:rPr>
            </w:pPr>
            <w:r>
              <w:rPr>
                <w:b/>
                <w:bCs/>
              </w:rPr>
              <w:t>规格特征</w:t>
            </w:r>
          </w:p>
        </w:tc>
        <w:tc>
          <w:tcPr>
            <w:tcW w:w="940" w:type="pct"/>
            <w:tcBorders>
              <w:top w:val="single" w:color="auto" w:sz="4" w:space="0"/>
              <w:left w:val="nil"/>
              <w:bottom w:val="single" w:color="auto" w:sz="4" w:space="0"/>
              <w:right w:val="single" w:color="auto" w:sz="4" w:space="0"/>
            </w:tcBorders>
            <w:vAlign w:val="center"/>
          </w:tcPr>
          <w:p>
            <w:pPr>
              <w:pStyle w:val="145"/>
              <w:rPr>
                <w:b/>
                <w:bCs/>
              </w:rPr>
            </w:pPr>
            <w:r>
              <w:rPr>
                <w:rFonts w:hint="eastAsia"/>
                <w:b/>
                <w:bCs/>
              </w:rPr>
              <w:t>亩株（丛）数</w:t>
            </w:r>
          </w:p>
        </w:tc>
        <w:tc>
          <w:tcPr>
            <w:tcW w:w="115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45"/>
              <w:rPr>
                <w:b/>
                <w:bCs/>
              </w:rPr>
            </w:pPr>
            <w:r>
              <w:rPr>
                <w:rFonts w:hint="eastAsia"/>
                <w:b/>
                <w:bCs/>
              </w:rPr>
              <w:t>亩</w:t>
            </w:r>
            <w:r>
              <w:rPr>
                <w:b/>
                <w:bCs/>
              </w:rPr>
              <w:t>迁移费补助价格</w:t>
            </w:r>
          </w:p>
          <w:p>
            <w:pPr>
              <w:pStyle w:val="145"/>
              <w:rPr>
                <w:b/>
                <w:bCs/>
              </w:rPr>
            </w:pPr>
            <w:r>
              <w:rPr>
                <w:b/>
                <w:bCs/>
              </w:rPr>
              <w:t>（元/亩）</w:t>
            </w:r>
          </w:p>
        </w:tc>
      </w:tr>
      <w:tr>
        <w:tblPrEx>
          <w:tblCellMar>
            <w:top w:w="0" w:type="dxa"/>
            <w:left w:w="108" w:type="dxa"/>
            <w:bottom w:w="0" w:type="dxa"/>
            <w:right w:w="108" w:type="dxa"/>
          </w:tblCellMar>
        </w:tblPrEx>
        <w:trPr>
          <w:trHeight w:val="340" w:hRule="atLeast"/>
          <w:jc w:val="center"/>
        </w:trPr>
        <w:tc>
          <w:tcPr>
            <w:tcW w:w="1194"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pPr>
              <w:pStyle w:val="145"/>
            </w:pPr>
            <w:r>
              <w:t>盆（袋）栽苗</w:t>
            </w: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盆（袋）口径30厘米以上。</w:t>
            </w:r>
          </w:p>
        </w:tc>
        <w:tc>
          <w:tcPr>
            <w:tcW w:w="940" w:type="pct"/>
            <w:tcBorders>
              <w:top w:val="single" w:color="auto" w:sz="4" w:space="0"/>
              <w:left w:val="nil"/>
              <w:bottom w:val="single" w:color="auto" w:sz="4" w:space="0"/>
              <w:right w:val="single" w:color="auto" w:sz="4" w:space="0"/>
            </w:tcBorders>
          </w:tcPr>
          <w:p>
            <w:pPr>
              <w:pStyle w:val="145"/>
              <w:rPr>
                <w:rFonts w:cs="Times New Roman"/>
              </w:rPr>
            </w:pPr>
            <w:r>
              <w:rPr>
                <w:rFonts w:cs="Times New Roman"/>
              </w:rPr>
              <w:t>——</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7987</w:t>
            </w:r>
          </w:p>
        </w:tc>
      </w:tr>
      <w:tr>
        <w:tblPrEx>
          <w:tblCellMar>
            <w:top w:w="0" w:type="dxa"/>
            <w:left w:w="108" w:type="dxa"/>
            <w:bottom w:w="0" w:type="dxa"/>
            <w:right w:w="108" w:type="dxa"/>
          </w:tblCellMar>
        </w:tblPrEx>
        <w:trPr>
          <w:trHeight w:val="340" w:hRule="atLeast"/>
          <w:jc w:val="center"/>
        </w:trPr>
        <w:tc>
          <w:tcPr>
            <w:tcW w:w="1194" w:type="pct"/>
            <w:gridSpan w:val="2"/>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盆（袋）口径15-30厘米。</w:t>
            </w:r>
          </w:p>
        </w:tc>
        <w:tc>
          <w:tcPr>
            <w:tcW w:w="940" w:type="pct"/>
            <w:tcBorders>
              <w:top w:val="single" w:color="auto" w:sz="4" w:space="0"/>
              <w:left w:val="nil"/>
              <w:bottom w:val="single" w:color="auto" w:sz="4" w:space="0"/>
              <w:right w:val="single" w:color="auto" w:sz="4" w:space="0"/>
            </w:tcBorders>
          </w:tcPr>
          <w:p>
            <w:pPr>
              <w:pStyle w:val="145"/>
              <w:rPr>
                <w:rFonts w:cs="Times New Roman"/>
              </w:rPr>
            </w:pPr>
            <w:r>
              <w:rPr>
                <w:rFonts w:cs="Times New Roman"/>
              </w:rPr>
              <w:t>——</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6261</w:t>
            </w:r>
          </w:p>
        </w:tc>
      </w:tr>
      <w:tr>
        <w:tblPrEx>
          <w:tblCellMar>
            <w:top w:w="0" w:type="dxa"/>
            <w:left w:w="108" w:type="dxa"/>
            <w:bottom w:w="0" w:type="dxa"/>
            <w:right w:w="108" w:type="dxa"/>
          </w:tblCellMar>
        </w:tblPrEx>
        <w:trPr>
          <w:trHeight w:val="340" w:hRule="atLeast"/>
          <w:jc w:val="center"/>
        </w:trPr>
        <w:tc>
          <w:tcPr>
            <w:tcW w:w="1194" w:type="pct"/>
            <w:gridSpan w:val="2"/>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盆（袋）口径15厘米以下。</w:t>
            </w:r>
          </w:p>
        </w:tc>
        <w:tc>
          <w:tcPr>
            <w:tcW w:w="940" w:type="pct"/>
            <w:tcBorders>
              <w:top w:val="single" w:color="auto" w:sz="4" w:space="0"/>
              <w:left w:val="nil"/>
              <w:bottom w:val="single" w:color="auto" w:sz="4" w:space="0"/>
              <w:right w:val="single" w:color="auto" w:sz="4" w:space="0"/>
            </w:tcBorders>
          </w:tcPr>
          <w:p>
            <w:pPr>
              <w:pStyle w:val="145"/>
              <w:rPr>
                <w:rFonts w:cs="Times New Roman"/>
              </w:rPr>
            </w:pPr>
            <w:r>
              <w:rPr>
                <w:rFonts w:cs="Times New Roman"/>
              </w:rPr>
              <w:t>——</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4524</w:t>
            </w:r>
          </w:p>
        </w:tc>
      </w:tr>
      <w:tr>
        <w:tblPrEx>
          <w:tblCellMar>
            <w:top w:w="0" w:type="dxa"/>
            <w:left w:w="108" w:type="dxa"/>
            <w:bottom w:w="0" w:type="dxa"/>
            <w:right w:w="108" w:type="dxa"/>
          </w:tblCellMar>
        </w:tblPrEx>
        <w:trPr>
          <w:trHeight w:val="340" w:hRule="atLeast"/>
          <w:jc w:val="center"/>
        </w:trPr>
        <w:tc>
          <w:tcPr>
            <w:tcW w:w="597" w:type="pct"/>
            <w:vMerge w:val="restart"/>
            <w:tcBorders>
              <w:top w:val="nil"/>
              <w:left w:val="single" w:color="auto" w:sz="4" w:space="0"/>
              <w:right w:val="single" w:color="auto" w:sz="4" w:space="0"/>
            </w:tcBorders>
            <w:shd w:val="clear" w:color="auto" w:fill="auto"/>
            <w:noWrap/>
            <w:vAlign w:val="center"/>
          </w:tcPr>
          <w:p>
            <w:pPr>
              <w:pStyle w:val="145"/>
            </w:pPr>
            <w:r>
              <w:rPr>
                <w:rFonts w:hint="eastAsia"/>
              </w:rPr>
              <w:t>地栽苗</w:t>
            </w:r>
          </w:p>
        </w:tc>
        <w:tc>
          <w:tcPr>
            <w:tcW w:w="597" w:type="pct"/>
            <w:vMerge w:val="restart"/>
            <w:tcBorders>
              <w:top w:val="nil"/>
              <w:left w:val="single" w:color="auto" w:sz="4" w:space="0"/>
              <w:bottom w:val="single" w:color="auto" w:sz="4" w:space="0"/>
              <w:right w:val="single" w:color="auto" w:sz="4" w:space="0"/>
            </w:tcBorders>
            <w:shd w:val="clear" w:color="auto" w:fill="auto"/>
            <w:vAlign w:val="center"/>
          </w:tcPr>
          <w:p>
            <w:pPr>
              <w:pStyle w:val="145"/>
            </w:pPr>
            <w:r>
              <w:rPr>
                <w:rFonts w:hint="eastAsia"/>
              </w:rPr>
              <w:t>绿化</w:t>
            </w:r>
          </w:p>
          <w:p>
            <w:pPr>
              <w:pStyle w:val="145"/>
            </w:pPr>
            <w:r>
              <w:t>乔木类</w:t>
            </w: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胸径15-20厘米。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100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21725</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胸径10-15厘米。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150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18263</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胸径5-10厘米。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240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14289</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胸径5厘米以下。</w:t>
            </w:r>
          </w:p>
        </w:tc>
        <w:tc>
          <w:tcPr>
            <w:tcW w:w="940" w:type="pct"/>
            <w:tcBorders>
              <w:top w:val="single" w:color="auto" w:sz="4" w:space="0"/>
              <w:left w:val="nil"/>
              <w:bottom w:val="single" w:color="auto" w:sz="4" w:space="0"/>
              <w:right w:val="single" w:color="auto" w:sz="4" w:space="0"/>
            </w:tcBorders>
            <w:vAlign w:val="center"/>
          </w:tcPr>
          <w:p>
            <w:pPr>
              <w:pStyle w:val="145"/>
            </w:pPr>
            <w:r>
              <w:t>350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7803</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shd w:val="clear" w:color="auto" w:fill="auto"/>
            <w:noWrap/>
            <w:vAlign w:val="center"/>
          </w:tcPr>
          <w:p>
            <w:pPr>
              <w:pStyle w:val="145"/>
            </w:pPr>
          </w:p>
        </w:tc>
        <w:tc>
          <w:tcPr>
            <w:tcW w:w="597" w:type="pct"/>
            <w:vMerge w:val="restart"/>
            <w:tcBorders>
              <w:top w:val="nil"/>
              <w:left w:val="single" w:color="auto" w:sz="4" w:space="0"/>
              <w:bottom w:val="single" w:color="auto" w:sz="4" w:space="0"/>
              <w:right w:val="single" w:color="auto" w:sz="4" w:space="0"/>
            </w:tcBorders>
            <w:shd w:val="clear" w:color="auto" w:fill="auto"/>
            <w:vAlign w:val="center"/>
          </w:tcPr>
          <w:p>
            <w:pPr>
              <w:pStyle w:val="145"/>
            </w:pPr>
            <w:r>
              <w:t>灌木类</w:t>
            </w: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冠幅150-200厘米。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167</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15665</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冠幅100-150厘米。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260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11966</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冠幅50-100厘米。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400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8962</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冠幅50厘米以下。</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700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5354</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shd w:val="clear" w:color="auto" w:fill="auto"/>
            <w:noWrap/>
            <w:vAlign w:val="center"/>
          </w:tcPr>
          <w:p>
            <w:pPr>
              <w:pStyle w:val="145"/>
            </w:pPr>
          </w:p>
        </w:tc>
        <w:tc>
          <w:tcPr>
            <w:tcW w:w="597" w:type="pct"/>
            <w:vMerge w:val="restart"/>
            <w:tcBorders>
              <w:top w:val="nil"/>
              <w:left w:val="single" w:color="auto" w:sz="4" w:space="0"/>
              <w:bottom w:val="single" w:color="000000" w:sz="4" w:space="0"/>
              <w:right w:val="single" w:color="auto" w:sz="4" w:space="0"/>
            </w:tcBorders>
            <w:shd w:val="clear" w:color="auto" w:fill="auto"/>
            <w:vAlign w:val="center"/>
          </w:tcPr>
          <w:p>
            <w:pPr>
              <w:pStyle w:val="145"/>
            </w:pPr>
            <w:r>
              <w:t>棕榈类</w:t>
            </w: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高4-6米。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60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15455</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000000"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高3-4米。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60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11102</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000000"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高2-3米。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90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9862</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000000"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高1-2米。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120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8155</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000000"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高0.5-1米。</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180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5115</w:t>
            </w:r>
          </w:p>
        </w:tc>
      </w:tr>
      <w:tr>
        <w:tblPrEx>
          <w:tblCellMar>
            <w:top w:w="0" w:type="dxa"/>
            <w:left w:w="108" w:type="dxa"/>
            <w:bottom w:w="0" w:type="dxa"/>
            <w:right w:w="108" w:type="dxa"/>
          </w:tblCellMar>
        </w:tblPrEx>
        <w:trPr>
          <w:trHeight w:val="340" w:hRule="atLeast"/>
          <w:jc w:val="center"/>
        </w:trPr>
        <w:tc>
          <w:tcPr>
            <w:tcW w:w="597" w:type="pct"/>
            <w:vMerge w:val="continue"/>
            <w:tcBorders>
              <w:left w:val="single" w:color="auto" w:sz="4" w:space="0"/>
              <w:bottom w:val="single" w:color="auto" w:sz="4" w:space="0"/>
              <w:right w:val="single" w:color="auto" w:sz="4" w:space="0"/>
            </w:tcBorders>
            <w:vAlign w:val="center"/>
          </w:tcPr>
          <w:p>
            <w:pPr>
              <w:pStyle w:val="145"/>
            </w:pPr>
          </w:p>
        </w:tc>
        <w:tc>
          <w:tcPr>
            <w:tcW w:w="597" w:type="pct"/>
            <w:vMerge w:val="continue"/>
            <w:tcBorders>
              <w:top w:val="nil"/>
              <w:left w:val="single" w:color="auto" w:sz="4" w:space="0"/>
              <w:bottom w:val="single" w:color="auto" w:sz="4" w:space="0"/>
              <w:right w:val="single" w:color="auto" w:sz="4" w:space="0"/>
            </w:tcBorders>
            <w:vAlign w:val="center"/>
          </w:tcPr>
          <w:p>
            <w:pPr>
              <w:pStyle w:val="145"/>
            </w:pPr>
          </w:p>
        </w:tc>
        <w:tc>
          <w:tcPr>
            <w:tcW w:w="1708" w:type="pct"/>
            <w:tcBorders>
              <w:top w:val="nil"/>
              <w:left w:val="nil"/>
              <w:bottom w:val="single" w:color="auto" w:sz="4" w:space="0"/>
              <w:right w:val="single" w:color="auto" w:sz="4" w:space="0"/>
            </w:tcBorders>
            <w:shd w:val="clear" w:color="auto" w:fill="auto"/>
            <w:noWrap/>
            <w:vAlign w:val="center"/>
          </w:tcPr>
          <w:p>
            <w:pPr>
              <w:pStyle w:val="145"/>
              <w:jc w:val="left"/>
            </w:pPr>
            <w:r>
              <w:t>高0.5米以下。</w:t>
            </w:r>
          </w:p>
        </w:tc>
        <w:tc>
          <w:tcPr>
            <w:tcW w:w="940" w:type="pct"/>
            <w:tcBorders>
              <w:top w:val="single" w:color="auto" w:sz="4" w:space="0"/>
              <w:left w:val="nil"/>
              <w:bottom w:val="single" w:color="auto" w:sz="4" w:space="0"/>
              <w:right w:val="single" w:color="auto" w:sz="4" w:space="0"/>
            </w:tcBorders>
            <w:vAlign w:val="center"/>
          </w:tcPr>
          <w:p>
            <w:pPr>
              <w:pStyle w:val="145"/>
            </w:pPr>
            <w:r>
              <w:rPr>
                <w:rFonts w:hint="eastAsia"/>
              </w:rPr>
              <w:t>250</w:t>
            </w:r>
          </w:p>
        </w:tc>
        <w:tc>
          <w:tcPr>
            <w:tcW w:w="115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5"/>
              <w:rPr>
                <w:b/>
                <w:bCs/>
              </w:rPr>
            </w:pPr>
            <w:r>
              <w:rPr>
                <w:rFonts w:hint="eastAsia"/>
                <w:b/>
                <w:bCs/>
              </w:rPr>
              <w:t>4623</w:t>
            </w:r>
          </w:p>
        </w:tc>
      </w:tr>
      <w:tr>
        <w:tblPrEx>
          <w:tblCellMar>
            <w:top w:w="0" w:type="dxa"/>
            <w:left w:w="108" w:type="dxa"/>
            <w:bottom w:w="0" w:type="dxa"/>
            <w:right w:w="108" w:type="dxa"/>
          </w:tblCellMar>
        </w:tblPrEx>
        <w:trPr>
          <w:trHeight w:val="20"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pPr>
              <w:pStyle w:val="145"/>
              <w:jc w:val="left"/>
              <w:rPr>
                <w:b/>
                <w:bCs/>
              </w:rPr>
            </w:pPr>
            <w:r>
              <w:rPr>
                <w:b/>
                <w:bCs/>
              </w:rPr>
              <w:t>注：</w:t>
            </w:r>
            <w:r>
              <w:rPr>
                <w:rFonts w:hint="eastAsia"/>
                <w:b/>
                <w:bCs/>
              </w:rPr>
              <w:t>1</w:t>
            </w:r>
            <w:r>
              <w:rPr>
                <w:b/>
                <w:bCs/>
              </w:rPr>
              <w:t>.</w:t>
            </w:r>
            <w:r>
              <w:rPr>
                <w:rFonts w:hint="eastAsia"/>
                <w:b/>
                <w:bCs/>
              </w:rPr>
              <w:t>苗圃是指用于培育苗木的场所或土地，本标准中的苗圃迁移费补助标准是针对苗圃培育场地上青苗的迁移费补助；</w:t>
            </w:r>
          </w:p>
          <w:p>
            <w:pPr>
              <w:pStyle w:val="145"/>
              <w:ind w:firstLine="422"/>
              <w:jc w:val="left"/>
              <w:rPr>
                <w:b/>
                <w:bCs/>
              </w:rPr>
            </w:pPr>
            <w:r>
              <w:rPr>
                <w:rFonts w:hint="eastAsia"/>
                <w:b/>
                <w:bCs/>
              </w:rPr>
              <w:t>2.盆（袋）裁苗培育地内投影面积达到70%以上（含70%）按本标准执行，若不足70%以实际投影面积比例除以70%乘上相应规格亩迁移补助价格确定其迁移费补助价格；</w:t>
            </w:r>
          </w:p>
          <w:p>
            <w:pPr>
              <w:pStyle w:val="145"/>
              <w:ind w:firstLine="422"/>
              <w:jc w:val="left"/>
              <w:rPr>
                <w:b/>
                <w:bCs/>
              </w:rPr>
            </w:pPr>
            <w:r>
              <w:rPr>
                <w:rFonts w:hint="eastAsia"/>
                <w:b/>
                <w:bCs/>
              </w:rPr>
              <w:t>3.地栽苗按实际种植清点株（丛）数，达到或超出本标准亩株（丛）数的按本标准执行，不足本标准亩株（丛）数的以实际亩株（丛）数除以本标准亩株（丛）数再乘上相应规格亩迁移补助价格确定其迁移费补助价格;</w:t>
            </w:r>
          </w:p>
          <w:p>
            <w:pPr>
              <w:pStyle w:val="145"/>
              <w:ind w:firstLine="422"/>
              <w:jc w:val="left"/>
              <w:rPr>
                <w:b/>
                <w:bCs/>
              </w:rPr>
            </w:pPr>
            <w:r>
              <w:rPr>
                <w:rFonts w:hint="eastAsia"/>
                <w:b/>
                <w:bCs/>
              </w:rPr>
              <w:t>4.青苗规格划分界限下含上不含，例如：“胸径5-10厘米”表示 “5厘米≤胸径＜10厘米”;</w:t>
            </w:r>
          </w:p>
          <w:p>
            <w:pPr>
              <w:pStyle w:val="145"/>
              <w:ind w:firstLine="422"/>
              <w:jc w:val="left"/>
              <w:rPr>
                <w:b/>
                <w:bCs/>
              </w:rPr>
            </w:pPr>
            <w:r>
              <w:rPr>
                <w:rFonts w:hint="eastAsia"/>
                <w:b/>
                <w:bCs/>
              </w:rPr>
              <w:t>5.本标准中的盆（袋）栽苗是指以盆、袋为容器培育种植的苗木；</w:t>
            </w:r>
          </w:p>
          <w:p>
            <w:pPr>
              <w:pStyle w:val="145"/>
              <w:ind w:firstLine="422"/>
              <w:jc w:val="left"/>
              <w:rPr>
                <w:b/>
                <w:bCs/>
              </w:rPr>
            </w:pPr>
            <w:r>
              <w:rPr>
                <w:rFonts w:hint="eastAsia"/>
                <w:b/>
                <w:bCs/>
              </w:rPr>
              <w:t>6.本标准中的地栽苗是指直接生长在地里培育的苗木；</w:t>
            </w:r>
          </w:p>
          <w:p>
            <w:pPr>
              <w:pStyle w:val="145"/>
              <w:ind w:firstLine="422"/>
              <w:jc w:val="left"/>
              <w:rPr>
                <w:b/>
                <w:bCs/>
              </w:rPr>
            </w:pPr>
            <w:r>
              <w:rPr>
                <w:rFonts w:hint="eastAsia"/>
                <w:b/>
                <w:bCs/>
              </w:rPr>
              <w:t>7.本标准中的口径是指盆（袋）最大内直径；</w:t>
            </w:r>
          </w:p>
          <w:p>
            <w:pPr>
              <w:pStyle w:val="145"/>
              <w:ind w:firstLine="422"/>
              <w:jc w:val="left"/>
              <w:rPr>
                <w:b/>
                <w:bCs/>
              </w:rPr>
            </w:pPr>
            <w:r>
              <w:rPr>
                <w:rFonts w:hint="eastAsia"/>
                <w:b/>
                <w:bCs/>
              </w:rPr>
              <w:t>8.本标准中的胸径是指苗木距地面130厘米处的直径；</w:t>
            </w:r>
          </w:p>
          <w:p>
            <w:pPr>
              <w:pStyle w:val="145"/>
              <w:ind w:firstLine="422"/>
              <w:jc w:val="left"/>
              <w:rPr>
                <w:b/>
                <w:bCs/>
              </w:rPr>
            </w:pPr>
            <w:r>
              <w:rPr>
                <w:rFonts w:hint="eastAsia"/>
                <w:b/>
                <w:bCs/>
              </w:rPr>
              <w:t>9.本标准中的冠幅是指苗木南北和东西方向宽度的平均值；</w:t>
            </w:r>
          </w:p>
          <w:p>
            <w:pPr>
              <w:pStyle w:val="145"/>
              <w:ind w:firstLine="422"/>
              <w:jc w:val="left"/>
              <w:rPr>
                <w:b/>
                <w:bCs/>
              </w:rPr>
            </w:pPr>
            <w:r>
              <w:rPr>
                <w:rFonts w:hint="eastAsia"/>
                <w:b/>
                <w:bCs/>
              </w:rPr>
              <w:t>10.本标准中的苗木高是指苗木自地面至最高生长点之间的垂直距离；</w:t>
            </w:r>
          </w:p>
          <w:p>
            <w:pPr>
              <w:pStyle w:val="145"/>
              <w:ind w:firstLine="421" w:firstLineChars="200"/>
              <w:jc w:val="left"/>
            </w:pPr>
            <w:r>
              <w:rPr>
                <w:rFonts w:hint="eastAsia"/>
                <w:b/>
                <w:bCs/>
              </w:rPr>
              <w:t>11.本标准不含设施设备。</w:t>
            </w:r>
          </w:p>
        </w:tc>
      </w:tr>
    </w:tbl>
    <w:p>
      <w:pPr>
        <w:widowControl/>
        <w:ind w:firstLine="361"/>
        <w:jc w:val="left"/>
        <w:rPr>
          <w:b/>
          <w:bCs/>
          <w:sz w:val="18"/>
          <w:szCs w:val="18"/>
        </w:rPr>
      </w:pPr>
      <w:r>
        <w:rPr>
          <w:b/>
          <w:bCs/>
          <w:sz w:val="18"/>
          <w:szCs w:val="18"/>
        </w:rPr>
        <w:br w:type="page"/>
      </w:r>
    </w:p>
    <w:p>
      <w:pPr>
        <w:pStyle w:val="5"/>
      </w:pPr>
      <w:bookmarkStart w:id="8" w:name="_Toc132788283"/>
      <w:r>
        <w:rPr>
          <w:rFonts w:hint="eastAsia"/>
        </w:rPr>
        <w:t>附件5</w:t>
      </w:r>
    </w:p>
    <w:p>
      <w:pPr>
        <w:ind w:firstLine="482"/>
        <w:jc w:val="center"/>
        <w:rPr>
          <w:b/>
          <w:bCs/>
        </w:rPr>
      </w:pPr>
      <w:r>
        <w:rPr>
          <w:rFonts w:hint="eastAsia"/>
          <w:b/>
          <w:bCs/>
        </w:rPr>
        <w:t>观赏性苗木</w:t>
      </w:r>
      <w:r>
        <w:rPr>
          <w:b/>
          <w:bCs/>
        </w:rPr>
        <w:t>补偿标准</w:t>
      </w:r>
      <w:bookmarkEnd w:id="7"/>
      <w:bookmarkEnd w:id="8"/>
      <w:bookmarkStart w:id="9" w:name="_Toc527621112"/>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3736"/>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2547" w:type="dxa"/>
            <w:shd w:val="clear" w:color="auto" w:fill="auto"/>
            <w:noWrap/>
            <w:vAlign w:val="center"/>
          </w:tcPr>
          <w:p>
            <w:pPr>
              <w:pStyle w:val="145"/>
              <w:rPr>
                <w:b/>
                <w:bCs/>
              </w:rPr>
            </w:pPr>
            <w:r>
              <w:rPr>
                <w:rFonts w:hint="eastAsia"/>
                <w:b/>
                <w:bCs/>
              </w:rPr>
              <w:t>作物名称</w:t>
            </w:r>
          </w:p>
        </w:tc>
        <w:tc>
          <w:tcPr>
            <w:tcW w:w="3637" w:type="dxa"/>
            <w:shd w:val="clear" w:color="auto" w:fill="auto"/>
            <w:noWrap/>
            <w:vAlign w:val="center"/>
          </w:tcPr>
          <w:p>
            <w:pPr>
              <w:pStyle w:val="145"/>
              <w:rPr>
                <w:b/>
                <w:bCs/>
              </w:rPr>
            </w:pPr>
            <w:r>
              <w:rPr>
                <w:rFonts w:hint="eastAsia"/>
                <w:b/>
                <w:bCs/>
              </w:rPr>
              <w:t>规格特征</w:t>
            </w:r>
          </w:p>
        </w:tc>
        <w:tc>
          <w:tcPr>
            <w:tcW w:w="2112" w:type="dxa"/>
            <w:shd w:val="clear" w:color="auto" w:fill="auto"/>
            <w:vAlign w:val="center"/>
          </w:tcPr>
          <w:p>
            <w:pPr>
              <w:pStyle w:val="145"/>
              <w:rPr>
                <w:b/>
                <w:bCs/>
              </w:rPr>
            </w:pPr>
            <w:r>
              <w:rPr>
                <w:rFonts w:hint="eastAsia"/>
                <w:b/>
                <w:bCs/>
              </w:rPr>
              <w:t>补偿价格</w:t>
            </w:r>
          </w:p>
          <w:p>
            <w:pPr>
              <w:pStyle w:val="145"/>
              <w:rPr>
                <w:b/>
                <w:bCs/>
              </w:rPr>
            </w:pPr>
            <w:r>
              <w:rPr>
                <w:rFonts w:hint="eastAsia"/>
                <w:b/>
                <w:bCs/>
              </w:rPr>
              <w:t>（元/株）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秋枫</w:t>
            </w:r>
          </w:p>
        </w:tc>
        <w:tc>
          <w:tcPr>
            <w:tcW w:w="3637" w:type="dxa"/>
            <w:shd w:val="clear" w:color="auto" w:fill="auto"/>
            <w:noWrap/>
            <w:vAlign w:val="center"/>
          </w:tcPr>
          <w:p>
            <w:pPr>
              <w:pStyle w:val="145"/>
              <w:jc w:val="left"/>
              <w:rPr>
                <w:rFonts w:eastAsia="仿宋_GB2312"/>
                <w:color w:val="000000"/>
              </w:rPr>
            </w:pPr>
            <w:r>
              <w:rPr>
                <w:rFonts w:hint="eastAsia" w:eastAsia="仿宋_GB2312"/>
                <w:color w:val="000000"/>
              </w:rPr>
              <w:t>胸径2</w:t>
            </w:r>
            <w:r>
              <w:rPr>
                <w:rFonts w:eastAsia="仿宋_GB2312"/>
                <w:color w:val="000000"/>
              </w:rPr>
              <w:t>0</w:t>
            </w:r>
            <w:r>
              <w:rPr>
                <w:rFonts w:hint="eastAsia" w:eastAsia="仿宋_GB2312"/>
                <w:color w:val="000000"/>
              </w:rPr>
              <w:t>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凤凰树（凤凰木）</w:t>
            </w:r>
          </w:p>
        </w:tc>
        <w:tc>
          <w:tcPr>
            <w:tcW w:w="3637" w:type="dxa"/>
            <w:shd w:val="clear" w:color="auto" w:fill="auto"/>
            <w:noWrap/>
            <w:vAlign w:val="center"/>
          </w:tcPr>
          <w:p>
            <w:pPr>
              <w:pStyle w:val="145"/>
              <w:jc w:val="left"/>
              <w:rPr>
                <w:rFonts w:eastAsia="仿宋_GB2312"/>
                <w:color w:val="000000"/>
              </w:rPr>
            </w:pPr>
            <w:r>
              <w:rPr>
                <w:rFonts w:hint="eastAsia" w:eastAsia="仿宋_GB2312"/>
                <w:color w:val="000000"/>
              </w:rPr>
              <w:t>胸径2</w:t>
            </w:r>
            <w:r>
              <w:rPr>
                <w:rFonts w:eastAsia="仿宋_GB2312"/>
                <w:color w:val="000000"/>
              </w:rPr>
              <w:t>0</w:t>
            </w:r>
            <w:r>
              <w:rPr>
                <w:rFonts w:hint="eastAsia" w:eastAsia="仿宋_GB2312"/>
                <w:color w:val="000000"/>
              </w:rPr>
              <w:t>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榄仁树（大叶榄仁）</w:t>
            </w:r>
          </w:p>
        </w:tc>
        <w:tc>
          <w:tcPr>
            <w:tcW w:w="3637" w:type="dxa"/>
            <w:shd w:val="clear" w:color="auto" w:fill="auto"/>
            <w:noWrap/>
            <w:vAlign w:val="center"/>
          </w:tcPr>
          <w:p>
            <w:pPr>
              <w:pStyle w:val="145"/>
              <w:jc w:val="left"/>
              <w:rPr>
                <w:rFonts w:eastAsia="仿宋_GB2312"/>
                <w:color w:val="000000"/>
              </w:rPr>
            </w:pPr>
            <w:r>
              <w:rPr>
                <w:rFonts w:hint="eastAsia" w:eastAsia="仿宋_GB2312"/>
                <w:color w:val="000000"/>
              </w:rPr>
              <w:t>胸径2</w:t>
            </w:r>
            <w:r>
              <w:rPr>
                <w:rFonts w:eastAsia="仿宋_GB2312"/>
                <w:color w:val="000000"/>
              </w:rPr>
              <w:t>0</w:t>
            </w:r>
            <w:r>
              <w:rPr>
                <w:rFonts w:hint="eastAsia" w:eastAsia="仿宋_GB2312"/>
                <w:color w:val="000000"/>
              </w:rPr>
              <w:t>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小叶榄仁</w:t>
            </w:r>
          </w:p>
        </w:tc>
        <w:tc>
          <w:tcPr>
            <w:tcW w:w="3637" w:type="dxa"/>
            <w:shd w:val="clear" w:color="auto" w:fill="auto"/>
            <w:noWrap/>
            <w:vAlign w:val="center"/>
          </w:tcPr>
          <w:p>
            <w:pPr>
              <w:pStyle w:val="145"/>
              <w:jc w:val="left"/>
              <w:rPr>
                <w:rFonts w:eastAsia="仿宋_GB2312"/>
                <w:color w:val="000000"/>
              </w:rPr>
            </w:pPr>
            <w:r>
              <w:rPr>
                <w:rFonts w:hint="eastAsia" w:eastAsia="仿宋_GB2312"/>
                <w:color w:val="000000"/>
              </w:rPr>
              <w:t>胸径2</w:t>
            </w:r>
            <w:r>
              <w:rPr>
                <w:rFonts w:eastAsia="仿宋_GB2312"/>
                <w:color w:val="000000"/>
              </w:rPr>
              <w:t>0</w:t>
            </w:r>
            <w:r>
              <w:rPr>
                <w:rFonts w:hint="eastAsia" w:eastAsia="仿宋_GB2312"/>
                <w:color w:val="000000"/>
              </w:rPr>
              <w:t>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木棉</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青皮木棉</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美丽异木棉</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印度紫檀</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火焰树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白兰</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榕树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雨树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吊灯树（吊瓜树）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黄花风铃木</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紫花风铃木</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幌伞枫</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非洲楝</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盆架树（盆架子）</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黄槿</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酸豆树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海南红豆</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樟树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鹅掌柴（鸭脚木）</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海棠树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琼崖海棠</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海南蒲桃</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金蒲桃</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麻楝</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胸径20厘米以上。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胸径15-20厘米。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光瓜栗（发财树）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地径12厘米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地径8-12厘米。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地径5-8厘米。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地径2-5厘米。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地径2厘米以下。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restart"/>
            <w:shd w:val="clear" w:color="auto" w:fill="auto"/>
            <w:vAlign w:val="center"/>
          </w:tcPr>
          <w:p>
            <w:pPr>
              <w:pStyle w:val="145"/>
              <w:rPr>
                <w:rFonts w:eastAsia="仿宋_GB2312"/>
                <w:color w:val="000000"/>
              </w:rPr>
            </w:pPr>
            <w:r>
              <w:rPr>
                <w:rFonts w:eastAsia="仿宋_GB2312"/>
                <w:color w:val="000000"/>
              </w:rPr>
              <w:t>大花紫薇（大叶紫薇）</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胸径12厘米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胸径8-12厘米。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胸径3-8厘米。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胸径3厘米以下。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罗汉松</w:t>
            </w: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胸径5厘米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胸径3-5厘米。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胸径3厘米以下。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九里香</w:t>
            </w:r>
          </w:p>
        </w:tc>
        <w:tc>
          <w:tcPr>
            <w:tcW w:w="3637" w:type="dxa"/>
            <w:shd w:val="clear" w:color="auto" w:fill="auto"/>
            <w:noWrap/>
            <w:vAlign w:val="center"/>
          </w:tcPr>
          <w:p>
            <w:pPr>
              <w:pStyle w:val="145"/>
              <w:jc w:val="left"/>
              <w:rPr>
                <w:rFonts w:eastAsia="仿宋_GB2312"/>
                <w:color w:val="000000"/>
              </w:rPr>
            </w:pPr>
            <w:r>
              <w:rPr>
                <w:rFonts w:eastAsia="仿宋_GB2312"/>
                <w:color w:val="000000"/>
              </w:rPr>
              <w:t>高2米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高1.5-2米。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高1-1.5米。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高0.6-1米。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高0.6米以下。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三角梅</w:t>
            </w: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地径7厘米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地径5-7厘米。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地径3-5厘米。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地径3厘米以下。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restart"/>
            <w:shd w:val="clear" w:color="auto" w:fill="auto"/>
            <w:vAlign w:val="center"/>
          </w:tcPr>
          <w:p>
            <w:pPr>
              <w:pStyle w:val="145"/>
              <w:rPr>
                <w:rFonts w:eastAsia="仿宋_GB2312"/>
                <w:color w:val="000000"/>
              </w:rPr>
            </w:pPr>
            <w:r>
              <w:rPr>
                <w:rFonts w:eastAsia="仿宋_GB2312"/>
                <w:color w:val="000000"/>
              </w:rPr>
              <w:t>鸡蛋花树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高2米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高1.5-2米。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高1-1.5米。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高0.5-1米。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restart"/>
            <w:shd w:val="clear" w:color="auto" w:fill="auto"/>
            <w:vAlign w:val="center"/>
          </w:tcPr>
          <w:p>
            <w:pPr>
              <w:pStyle w:val="145"/>
              <w:rPr>
                <w:rFonts w:eastAsia="仿宋_GB2312"/>
                <w:color w:val="000000"/>
              </w:rPr>
            </w:pPr>
            <w:r>
              <w:rPr>
                <w:rFonts w:eastAsia="仿宋_GB2312"/>
                <w:color w:val="000000"/>
              </w:rPr>
              <w:t>龙血树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地径15厘米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地径10-15厘米。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地径5-10厘米。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地径5厘米以下。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棕榈树</w:t>
            </w:r>
          </w:p>
        </w:tc>
        <w:tc>
          <w:tcPr>
            <w:tcW w:w="3637" w:type="dxa"/>
            <w:shd w:val="clear" w:color="auto" w:fill="auto"/>
            <w:noWrap/>
            <w:vAlign w:val="center"/>
          </w:tcPr>
          <w:p>
            <w:pPr>
              <w:pStyle w:val="145"/>
              <w:jc w:val="left"/>
              <w:rPr>
                <w:rFonts w:eastAsia="仿宋_GB2312"/>
                <w:color w:val="000000"/>
              </w:rPr>
            </w:pPr>
            <w:r>
              <w:rPr>
                <w:rFonts w:eastAsia="仿宋_GB2312"/>
                <w:color w:val="000000"/>
              </w:rPr>
              <w:t>高4米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高3-4米。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高2-3米。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高1-2米。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高0.5-1米。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vAlign w:val="center"/>
          </w:tcPr>
          <w:p>
            <w:pPr>
              <w:pStyle w:val="145"/>
              <w:rPr>
                <w:rFonts w:eastAsia="仿宋_GB2312"/>
                <w:color w:val="000000"/>
              </w:rPr>
            </w:pPr>
            <w:r>
              <w:rPr>
                <w:rFonts w:hint="eastAsia"/>
              </w:rPr>
              <w:t>母生树</w:t>
            </w:r>
          </w:p>
        </w:tc>
        <w:tc>
          <w:tcPr>
            <w:tcW w:w="3637" w:type="dxa"/>
            <w:shd w:val="clear" w:color="auto" w:fill="auto"/>
            <w:noWrap/>
            <w:vAlign w:val="center"/>
          </w:tcPr>
          <w:p>
            <w:pPr>
              <w:pStyle w:val="145"/>
              <w:jc w:val="left"/>
              <w:rPr>
                <w:rFonts w:eastAsia="仿宋_GB2312"/>
                <w:color w:val="000000"/>
              </w:rPr>
            </w:pPr>
            <w:r>
              <w:t>胸径15厘米</w:t>
            </w:r>
            <w:r>
              <w:rPr>
                <w:rFonts w:hint="eastAsia"/>
              </w:rPr>
              <w:t>以上</w:t>
            </w:r>
            <w:r>
              <w:t>。</w:t>
            </w:r>
          </w:p>
        </w:tc>
        <w:tc>
          <w:tcPr>
            <w:tcW w:w="2112" w:type="dxa"/>
            <w:shd w:val="clear" w:color="auto" w:fill="auto"/>
            <w:noWrap/>
            <w:vAlign w:val="center"/>
          </w:tcPr>
          <w:p>
            <w:pPr>
              <w:pStyle w:val="145"/>
              <w:rPr>
                <w:rFonts w:eastAsia="仿宋_GB2312"/>
                <w:b/>
                <w:bCs/>
                <w:color w:val="000000"/>
              </w:rPr>
            </w:pPr>
            <w:r>
              <w:rPr>
                <w:b/>
                <w:bCs/>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t>胸径10-15厘米。</w:t>
            </w:r>
          </w:p>
        </w:tc>
        <w:tc>
          <w:tcPr>
            <w:tcW w:w="2112" w:type="dxa"/>
            <w:shd w:val="clear" w:color="auto" w:fill="auto"/>
            <w:noWrap/>
            <w:vAlign w:val="center"/>
          </w:tcPr>
          <w:p>
            <w:pPr>
              <w:pStyle w:val="145"/>
              <w:rPr>
                <w:rFonts w:eastAsia="仿宋_GB2312"/>
                <w:b/>
                <w:bCs/>
                <w:color w:val="000000"/>
              </w:rPr>
            </w:pPr>
            <w:r>
              <w:rPr>
                <w:b/>
                <w:bCs/>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t>胸径5-10厘米。</w:t>
            </w:r>
          </w:p>
        </w:tc>
        <w:tc>
          <w:tcPr>
            <w:tcW w:w="2112" w:type="dxa"/>
            <w:shd w:val="clear" w:color="auto" w:fill="auto"/>
            <w:noWrap/>
            <w:vAlign w:val="center"/>
          </w:tcPr>
          <w:p>
            <w:pPr>
              <w:pStyle w:val="145"/>
              <w:rPr>
                <w:rFonts w:eastAsia="仿宋_GB2312"/>
                <w:b/>
                <w:bCs/>
                <w:color w:val="000000"/>
              </w:rPr>
            </w:pPr>
            <w:r>
              <w:rPr>
                <w:b/>
                <w:bCs/>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t>胸径5厘米以下。</w:t>
            </w:r>
          </w:p>
        </w:tc>
        <w:tc>
          <w:tcPr>
            <w:tcW w:w="2112" w:type="dxa"/>
            <w:shd w:val="clear" w:color="auto" w:fill="auto"/>
            <w:noWrap/>
            <w:vAlign w:val="center"/>
          </w:tcPr>
          <w:p>
            <w:pPr>
              <w:pStyle w:val="145"/>
              <w:rPr>
                <w:rFonts w:eastAsia="仿宋_GB2312"/>
                <w:b/>
                <w:bCs/>
                <w:color w:val="000000"/>
              </w:rPr>
            </w:pPr>
            <w:r>
              <w:rPr>
                <w:b/>
                <w:b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狐尾椰子</w:t>
            </w:r>
          </w:p>
        </w:tc>
        <w:tc>
          <w:tcPr>
            <w:tcW w:w="3637" w:type="dxa"/>
            <w:shd w:val="clear" w:color="auto" w:fill="auto"/>
            <w:noWrap/>
            <w:vAlign w:val="center"/>
          </w:tcPr>
          <w:p>
            <w:pPr>
              <w:pStyle w:val="145"/>
              <w:jc w:val="left"/>
              <w:rPr>
                <w:rFonts w:eastAsia="仿宋_GB2312"/>
                <w:color w:val="000000"/>
              </w:rPr>
            </w:pPr>
            <w:r>
              <w:rPr>
                <w:rFonts w:eastAsia="仿宋_GB2312"/>
                <w:color w:val="000000"/>
              </w:rPr>
              <w:t>高4米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高3-4米。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高2-3米。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高1-2米。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高0.5-1米。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散尾葵</w:t>
            </w:r>
          </w:p>
        </w:tc>
        <w:tc>
          <w:tcPr>
            <w:tcW w:w="3637" w:type="dxa"/>
            <w:shd w:val="clear" w:color="auto" w:fill="auto"/>
            <w:noWrap/>
            <w:vAlign w:val="center"/>
          </w:tcPr>
          <w:p>
            <w:pPr>
              <w:pStyle w:val="145"/>
              <w:jc w:val="left"/>
              <w:rPr>
                <w:rFonts w:eastAsia="仿宋_GB2312"/>
                <w:color w:val="000000"/>
              </w:rPr>
            </w:pPr>
            <w:r>
              <w:rPr>
                <w:rFonts w:eastAsia="仿宋_GB2312"/>
                <w:color w:val="000000"/>
              </w:rPr>
              <w:t>高3米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210元/丛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高2-3米。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125元/丛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高1-2米。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70元/丛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33元/丛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苏铁</w:t>
            </w:r>
          </w:p>
        </w:tc>
        <w:tc>
          <w:tcPr>
            <w:tcW w:w="3637" w:type="dxa"/>
            <w:shd w:val="clear" w:color="auto" w:fill="auto"/>
            <w:noWrap/>
            <w:vAlign w:val="center"/>
          </w:tcPr>
          <w:p>
            <w:pPr>
              <w:pStyle w:val="145"/>
              <w:jc w:val="left"/>
              <w:rPr>
                <w:rFonts w:eastAsia="仿宋_GB2312"/>
                <w:color w:val="000000"/>
              </w:rPr>
            </w:pPr>
            <w:r>
              <w:rPr>
                <w:rFonts w:eastAsia="仿宋_GB2312"/>
                <w:color w:val="000000"/>
              </w:rPr>
              <w:t>高1.5米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高0.8-1.5米。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高0.5-0.8米。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旅人蕉</w:t>
            </w:r>
          </w:p>
        </w:tc>
        <w:tc>
          <w:tcPr>
            <w:tcW w:w="3637" w:type="dxa"/>
            <w:shd w:val="clear" w:color="auto" w:fill="auto"/>
            <w:noWrap/>
            <w:vAlign w:val="center"/>
          </w:tcPr>
          <w:p>
            <w:pPr>
              <w:pStyle w:val="145"/>
              <w:jc w:val="left"/>
              <w:rPr>
                <w:rFonts w:eastAsia="仿宋_GB2312"/>
                <w:color w:val="000000"/>
              </w:rPr>
            </w:pPr>
            <w:r>
              <w:rPr>
                <w:rFonts w:eastAsia="仿宋_GB2312"/>
                <w:color w:val="000000"/>
              </w:rPr>
              <w:t>高3米</w:t>
            </w:r>
            <w:r>
              <w:rPr>
                <w:rFonts w:hint="eastAsia" w:eastAsia="仿宋_GB2312"/>
                <w:color w:val="000000"/>
              </w:rPr>
              <w:t>以上</w:t>
            </w:r>
            <w:r>
              <w:rPr>
                <w:rFonts w:eastAsia="仿宋_GB2312"/>
                <w:color w:val="000000"/>
              </w:rPr>
              <w:t>。</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高2-3米。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高1.5-2米。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高1.5米以下。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restart"/>
            <w:shd w:val="clear" w:color="auto" w:fill="auto"/>
            <w:noWrap/>
            <w:vAlign w:val="center"/>
          </w:tcPr>
          <w:p>
            <w:pPr>
              <w:pStyle w:val="145"/>
              <w:rPr>
                <w:rFonts w:eastAsia="仿宋_GB2312"/>
                <w:color w:val="000000"/>
              </w:rPr>
            </w:pPr>
            <w:r>
              <w:rPr>
                <w:rFonts w:eastAsia="仿宋_GB2312"/>
                <w:color w:val="000000"/>
              </w:rPr>
              <w:t>美人蕉</w:t>
            </w:r>
          </w:p>
        </w:tc>
        <w:tc>
          <w:tcPr>
            <w:tcW w:w="3637" w:type="dxa"/>
            <w:shd w:val="clear" w:color="auto" w:fill="auto"/>
            <w:noWrap/>
            <w:vAlign w:val="center"/>
          </w:tcPr>
          <w:p>
            <w:pPr>
              <w:pStyle w:val="145"/>
              <w:jc w:val="left"/>
              <w:rPr>
                <w:rFonts w:eastAsia="仿宋_GB2312"/>
                <w:color w:val="000000"/>
              </w:rPr>
            </w:pPr>
            <w:r>
              <w:rPr>
                <w:rFonts w:eastAsia="仿宋_GB2312"/>
                <w:color w:val="000000"/>
              </w:rPr>
              <w:t>高1米以上。</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高0.5-1米。</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vMerge w:val="continue"/>
            <w:shd w:val="clear" w:color="auto" w:fill="auto"/>
            <w:vAlign w:val="center"/>
          </w:tcPr>
          <w:p>
            <w:pPr>
              <w:pStyle w:val="145"/>
              <w:rPr>
                <w:rFonts w:eastAsia="仿宋_GB2312"/>
                <w:color w:val="000000"/>
              </w:rPr>
            </w:pPr>
          </w:p>
        </w:tc>
        <w:tc>
          <w:tcPr>
            <w:tcW w:w="3637" w:type="dxa"/>
            <w:shd w:val="clear" w:color="auto" w:fill="auto"/>
            <w:noWrap/>
            <w:vAlign w:val="center"/>
          </w:tcPr>
          <w:p>
            <w:pPr>
              <w:pStyle w:val="145"/>
              <w:jc w:val="left"/>
              <w:rPr>
                <w:rFonts w:eastAsia="仿宋_GB2312"/>
                <w:color w:val="000000"/>
              </w:rPr>
            </w:pPr>
            <w:r>
              <w:rPr>
                <w:rFonts w:eastAsia="仿宋_GB2312"/>
                <w:color w:val="000000"/>
              </w:rPr>
              <w:t>高0.5米以下。</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47" w:type="dxa"/>
            <w:shd w:val="clear" w:color="auto" w:fill="auto"/>
            <w:noWrap/>
            <w:vAlign w:val="center"/>
          </w:tcPr>
          <w:p>
            <w:pPr>
              <w:pStyle w:val="145"/>
              <w:rPr>
                <w:rFonts w:eastAsia="仿宋_GB2312"/>
                <w:color w:val="000000"/>
              </w:rPr>
            </w:pPr>
            <w:r>
              <w:rPr>
                <w:rFonts w:eastAsia="仿宋_GB2312"/>
                <w:color w:val="000000"/>
              </w:rPr>
              <w:t>草坪</w:t>
            </w:r>
          </w:p>
        </w:tc>
        <w:tc>
          <w:tcPr>
            <w:tcW w:w="3637" w:type="dxa"/>
            <w:shd w:val="clear" w:color="auto" w:fill="auto"/>
            <w:noWrap/>
            <w:vAlign w:val="center"/>
          </w:tcPr>
          <w:p>
            <w:pPr>
              <w:pStyle w:val="145"/>
              <w:jc w:val="left"/>
              <w:rPr>
                <w:rFonts w:eastAsia="仿宋_GB2312"/>
                <w:color w:val="000000"/>
              </w:rPr>
            </w:pPr>
            <w:r>
              <w:rPr>
                <w:rFonts w:eastAsia="仿宋_GB2312"/>
                <w:color w:val="000000"/>
              </w:rPr>
              <w:t>以草坪面积补偿。</w:t>
            </w:r>
          </w:p>
        </w:tc>
        <w:tc>
          <w:tcPr>
            <w:tcW w:w="2112" w:type="dxa"/>
            <w:shd w:val="clear" w:color="auto" w:fill="auto"/>
            <w:noWrap/>
            <w:vAlign w:val="center"/>
          </w:tcPr>
          <w:p>
            <w:pPr>
              <w:pStyle w:val="145"/>
              <w:rPr>
                <w:rFonts w:eastAsia="仿宋_GB2312"/>
                <w:b/>
                <w:bCs/>
                <w:color w:val="000000"/>
              </w:rPr>
            </w:pPr>
            <w:r>
              <w:rPr>
                <w:rFonts w:eastAsia="仿宋_GB2312"/>
                <w:b/>
                <w:bCs/>
                <w:color w:val="000000"/>
              </w:rPr>
              <w:t>6元/平方米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6" w:type="dxa"/>
            <w:gridSpan w:val="3"/>
            <w:shd w:val="clear" w:color="auto" w:fill="auto"/>
            <w:noWrap/>
            <w:vAlign w:val="center"/>
          </w:tcPr>
          <w:p>
            <w:pPr>
              <w:pStyle w:val="145"/>
              <w:jc w:val="left"/>
              <w:rPr>
                <w:b/>
                <w:bCs/>
              </w:rPr>
            </w:pPr>
            <w:r>
              <w:rPr>
                <w:rFonts w:hint="eastAsia"/>
                <w:b/>
                <w:bCs/>
              </w:rPr>
              <w:t>注：1.观赏性苗木是指具有一定的观赏价值适用于美化环境、改善环境并丰富人们生活的植物，本标准中的观赏性苗木补偿标准是针对苗圃培育场外，已完成定植、非规模成片种植的零星观赏性苗木；</w:t>
            </w:r>
          </w:p>
          <w:p>
            <w:pPr>
              <w:pStyle w:val="145"/>
              <w:ind w:firstLine="421" w:firstLineChars="200"/>
              <w:jc w:val="left"/>
              <w:rPr>
                <w:b/>
                <w:bCs/>
              </w:rPr>
            </w:pPr>
            <w:r>
              <w:rPr>
                <w:rFonts w:hint="eastAsia"/>
                <w:b/>
                <w:bCs/>
              </w:rPr>
              <w:t>2.实际工作中涉及有特殊加工造型的观赏性苗木，应委托有相关资质的估价机构评估补偿，取得所有权人同意的也可以按照议价方式补偿；</w:t>
            </w:r>
          </w:p>
          <w:p>
            <w:pPr>
              <w:pStyle w:val="145"/>
              <w:ind w:firstLine="421" w:firstLineChars="200"/>
              <w:jc w:val="left"/>
              <w:rPr>
                <w:b/>
                <w:bCs/>
              </w:rPr>
            </w:pPr>
            <w:r>
              <w:rPr>
                <w:b/>
                <w:bCs/>
              </w:rPr>
              <w:t>3.景观竹丛按林木补偿标准中的“竹林”补偿；</w:t>
            </w:r>
          </w:p>
          <w:p>
            <w:pPr>
              <w:pStyle w:val="145"/>
              <w:ind w:firstLine="421" w:firstLineChars="200"/>
              <w:jc w:val="left"/>
              <w:rPr>
                <w:b/>
                <w:bCs/>
              </w:rPr>
            </w:pPr>
            <w:r>
              <w:rPr>
                <w:b/>
                <w:bCs/>
              </w:rPr>
              <w:t>4.</w:t>
            </w:r>
            <w:r>
              <w:rPr>
                <w:rFonts w:hint="eastAsia"/>
                <w:b/>
                <w:bCs/>
              </w:rPr>
              <w:t>青苗规格划分界限下含上不含，例如：胸径15-20厘米表示“1</w:t>
            </w:r>
            <w:r>
              <w:rPr>
                <w:b/>
                <w:bCs/>
              </w:rPr>
              <w:t>5</w:t>
            </w:r>
            <w:r>
              <w:rPr>
                <w:rFonts w:hint="eastAsia"/>
                <w:b/>
                <w:bCs/>
              </w:rPr>
              <w:t>厘米≤胸径＜</w:t>
            </w:r>
            <w:r>
              <w:rPr>
                <w:b/>
                <w:bCs/>
              </w:rPr>
              <w:t>20</w:t>
            </w:r>
            <w:r>
              <w:rPr>
                <w:rFonts w:hint="eastAsia"/>
                <w:b/>
                <w:bCs/>
              </w:rPr>
              <w:t>厘米”；</w:t>
            </w:r>
          </w:p>
          <w:p>
            <w:pPr>
              <w:pStyle w:val="145"/>
              <w:ind w:firstLine="421" w:firstLineChars="200"/>
              <w:jc w:val="left"/>
              <w:rPr>
                <w:b/>
                <w:bCs/>
              </w:rPr>
            </w:pPr>
            <w:r>
              <w:rPr>
                <w:b/>
                <w:bCs/>
              </w:rPr>
              <w:t>5.</w:t>
            </w:r>
            <w:r>
              <w:rPr>
                <w:rFonts w:hint="eastAsia"/>
                <w:b/>
                <w:bCs/>
              </w:rPr>
              <w:t>本标准中的苗木高是指苗木自地面至最高生长点之间的垂直距离；</w:t>
            </w:r>
          </w:p>
          <w:p>
            <w:pPr>
              <w:pStyle w:val="145"/>
              <w:ind w:firstLine="421" w:firstLineChars="200"/>
              <w:jc w:val="left"/>
              <w:rPr>
                <w:b/>
                <w:bCs/>
              </w:rPr>
            </w:pPr>
            <w:r>
              <w:rPr>
                <w:b/>
                <w:bCs/>
              </w:rPr>
              <w:t>6.</w:t>
            </w:r>
            <w:r>
              <w:rPr>
                <w:rFonts w:hint="eastAsia"/>
                <w:b/>
                <w:bCs/>
              </w:rPr>
              <w:t>本标准中的胸径是指苗木距地面130厘米处的直径；</w:t>
            </w:r>
          </w:p>
          <w:p>
            <w:pPr>
              <w:pStyle w:val="145"/>
              <w:ind w:firstLine="421" w:firstLineChars="200"/>
              <w:jc w:val="left"/>
            </w:pPr>
            <w:r>
              <w:rPr>
                <w:b/>
                <w:bCs/>
              </w:rPr>
              <w:t>7.</w:t>
            </w:r>
            <w:r>
              <w:rPr>
                <w:rFonts w:hint="eastAsia"/>
                <w:b/>
                <w:bCs/>
              </w:rPr>
              <w:t>本标准中的地径是指苗木距地面20厘米处的直径。</w:t>
            </w:r>
          </w:p>
        </w:tc>
      </w:tr>
      <w:bookmarkEnd w:id="9"/>
    </w:tbl>
    <w:p>
      <w:pPr>
        <w:ind w:firstLine="0" w:firstLineChars="0"/>
        <w:sectPr>
          <w:pgSz w:w="11906" w:h="16838"/>
          <w:pgMar w:top="1440" w:right="1800" w:bottom="1440" w:left="1800" w:header="851" w:footer="850" w:gutter="0"/>
          <w:pgNumType w:fmt="decimal"/>
          <w:cols w:space="425" w:num="1"/>
          <w:docGrid w:type="lines" w:linePitch="326" w:charSpace="0"/>
        </w:sectPr>
      </w:pPr>
      <w:bookmarkStart w:id="10" w:name="_Toc132788284"/>
    </w:p>
    <w:p>
      <w:pPr>
        <w:pStyle w:val="5"/>
      </w:pPr>
      <w:r>
        <w:rPr>
          <w:rFonts w:hint="eastAsia"/>
        </w:rPr>
        <w:t>附件6</w:t>
      </w:r>
    </w:p>
    <w:p>
      <w:pPr>
        <w:ind w:firstLine="0" w:firstLineChars="0"/>
        <w:jc w:val="center"/>
        <w:rPr>
          <w:b/>
          <w:bCs/>
        </w:rPr>
      </w:pPr>
      <w:r>
        <w:rPr>
          <w:rFonts w:hint="eastAsia"/>
          <w:b/>
          <w:bCs/>
        </w:rPr>
        <w:t>养殖塘补偿标准</w:t>
      </w:r>
      <w:bookmarkEnd w:id="10"/>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4405"/>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shd w:val="clear" w:color="auto" w:fill="auto"/>
            <w:noWrap/>
            <w:vAlign w:val="center"/>
          </w:tcPr>
          <w:p>
            <w:pPr>
              <w:pStyle w:val="145"/>
              <w:rPr>
                <w:b/>
                <w:bCs/>
              </w:rPr>
            </w:pPr>
            <w:bookmarkStart w:id="11" w:name="_Hlk125906829"/>
            <w:r>
              <w:rPr>
                <w:b/>
                <w:bCs/>
              </w:rPr>
              <w:t>种类名称</w:t>
            </w:r>
          </w:p>
        </w:tc>
        <w:tc>
          <w:tcPr>
            <w:tcW w:w="2615" w:type="pct"/>
            <w:shd w:val="clear" w:color="auto" w:fill="auto"/>
            <w:noWrap/>
            <w:vAlign w:val="center"/>
          </w:tcPr>
          <w:p>
            <w:pPr>
              <w:pStyle w:val="145"/>
              <w:rPr>
                <w:b/>
                <w:bCs/>
              </w:rPr>
            </w:pPr>
            <w:r>
              <w:rPr>
                <w:b/>
                <w:bCs/>
              </w:rPr>
              <w:t>建造规格</w:t>
            </w:r>
          </w:p>
        </w:tc>
        <w:tc>
          <w:tcPr>
            <w:tcW w:w="1244" w:type="pct"/>
            <w:shd w:val="clear" w:color="auto" w:fill="auto"/>
            <w:noWrap/>
            <w:vAlign w:val="center"/>
          </w:tcPr>
          <w:p>
            <w:pPr>
              <w:pStyle w:val="145"/>
              <w:rPr>
                <w:b/>
                <w:bCs/>
              </w:rPr>
            </w:pPr>
            <w:r>
              <w:rPr>
                <w:b/>
                <w:bCs/>
              </w:rPr>
              <w:t>补偿价格</w:t>
            </w:r>
          </w:p>
          <w:p>
            <w:pPr>
              <w:pStyle w:val="145"/>
              <w:rPr>
                <w:b/>
                <w:bCs/>
              </w:rPr>
            </w:pPr>
            <w:r>
              <w:rPr>
                <w:b/>
                <w:bCs/>
              </w:rPr>
              <w:t>（元/亩）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vMerge w:val="restart"/>
            <w:shd w:val="clear" w:color="auto" w:fill="auto"/>
            <w:noWrap/>
            <w:vAlign w:val="center"/>
          </w:tcPr>
          <w:p>
            <w:pPr>
              <w:pStyle w:val="145"/>
            </w:pPr>
            <w:r>
              <w:t>土坡养殖塘</w:t>
            </w:r>
          </w:p>
        </w:tc>
        <w:tc>
          <w:tcPr>
            <w:tcW w:w="2615" w:type="pct"/>
            <w:shd w:val="clear" w:color="auto" w:fill="auto"/>
            <w:vAlign w:val="center"/>
          </w:tcPr>
          <w:p>
            <w:pPr>
              <w:pStyle w:val="145"/>
              <w:jc w:val="left"/>
            </w:pPr>
            <w:r>
              <w:rPr>
                <w:rFonts w:hint="eastAsia"/>
              </w:rPr>
              <w:t>土坡、泥（沙）底，塘深2米以上。</w:t>
            </w:r>
          </w:p>
        </w:tc>
        <w:tc>
          <w:tcPr>
            <w:tcW w:w="1244" w:type="pct"/>
            <w:shd w:val="clear" w:color="auto" w:fill="auto"/>
            <w:noWrap/>
            <w:vAlign w:val="center"/>
          </w:tcPr>
          <w:p>
            <w:pPr>
              <w:pStyle w:val="145"/>
              <w:rPr>
                <w:b/>
                <w:bCs/>
              </w:rPr>
            </w:pPr>
            <w:r>
              <w:rPr>
                <w:b/>
                <w:bCs/>
              </w:rPr>
              <w:t>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vMerge w:val="continue"/>
            <w:shd w:val="clear" w:color="auto" w:fill="auto"/>
            <w:noWrap/>
            <w:vAlign w:val="center"/>
          </w:tcPr>
          <w:p>
            <w:pPr>
              <w:pStyle w:val="145"/>
            </w:pPr>
          </w:p>
        </w:tc>
        <w:tc>
          <w:tcPr>
            <w:tcW w:w="2615" w:type="pct"/>
            <w:shd w:val="clear" w:color="auto" w:fill="auto"/>
            <w:vAlign w:val="center"/>
          </w:tcPr>
          <w:p>
            <w:pPr>
              <w:pStyle w:val="145"/>
              <w:jc w:val="left"/>
            </w:pPr>
            <w:r>
              <w:rPr>
                <w:rFonts w:hint="eastAsia"/>
              </w:rPr>
              <w:t>土坡、泥（沙）底，塘深2米以下。</w:t>
            </w:r>
          </w:p>
        </w:tc>
        <w:tc>
          <w:tcPr>
            <w:tcW w:w="1244" w:type="pct"/>
            <w:shd w:val="clear" w:color="auto" w:fill="auto"/>
            <w:noWrap/>
            <w:vAlign w:val="center"/>
          </w:tcPr>
          <w:p>
            <w:pPr>
              <w:pStyle w:val="145"/>
              <w:rPr>
                <w:b/>
                <w:bCs/>
              </w:rPr>
            </w:pPr>
            <w:r>
              <w:rPr>
                <w:b/>
                <w:bCs/>
              </w:rPr>
              <w:t>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vMerge w:val="restart"/>
            <w:shd w:val="clear" w:color="auto" w:fill="auto"/>
            <w:noWrap/>
            <w:vAlign w:val="center"/>
          </w:tcPr>
          <w:p>
            <w:pPr>
              <w:pStyle w:val="145"/>
            </w:pPr>
            <w:r>
              <w:t>石块护坡养殖塘</w:t>
            </w:r>
          </w:p>
        </w:tc>
        <w:tc>
          <w:tcPr>
            <w:tcW w:w="2615" w:type="pct"/>
            <w:shd w:val="clear" w:color="auto" w:fill="auto"/>
            <w:vAlign w:val="center"/>
          </w:tcPr>
          <w:p>
            <w:pPr>
              <w:pStyle w:val="145"/>
              <w:jc w:val="left"/>
            </w:pPr>
            <w:r>
              <w:rPr>
                <w:rFonts w:hint="eastAsia"/>
              </w:rPr>
              <w:t>石块护坡、泥（沙）底，塘深2米以上。</w:t>
            </w:r>
          </w:p>
        </w:tc>
        <w:tc>
          <w:tcPr>
            <w:tcW w:w="1244" w:type="pct"/>
            <w:shd w:val="clear" w:color="auto" w:fill="auto"/>
            <w:noWrap/>
            <w:vAlign w:val="center"/>
          </w:tcPr>
          <w:p>
            <w:pPr>
              <w:pStyle w:val="145"/>
              <w:rPr>
                <w:b/>
                <w:bCs/>
              </w:rPr>
            </w:pPr>
            <w:r>
              <w:rPr>
                <w:b/>
                <w:bCs/>
              </w:rPr>
              <w:t>24052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vMerge w:val="continue"/>
            <w:shd w:val="clear" w:color="auto" w:fill="auto"/>
            <w:noWrap/>
            <w:vAlign w:val="center"/>
          </w:tcPr>
          <w:p>
            <w:pPr>
              <w:pStyle w:val="145"/>
            </w:pPr>
          </w:p>
        </w:tc>
        <w:tc>
          <w:tcPr>
            <w:tcW w:w="2615" w:type="pct"/>
            <w:shd w:val="clear" w:color="auto" w:fill="auto"/>
            <w:vAlign w:val="center"/>
          </w:tcPr>
          <w:p>
            <w:pPr>
              <w:pStyle w:val="145"/>
              <w:jc w:val="left"/>
            </w:pPr>
            <w:r>
              <w:rPr>
                <w:rFonts w:hint="eastAsia"/>
              </w:rPr>
              <w:t>石块护坡、泥（沙）底，塘深2米以下。</w:t>
            </w:r>
          </w:p>
        </w:tc>
        <w:tc>
          <w:tcPr>
            <w:tcW w:w="1244" w:type="pct"/>
            <w:shd w:val="clear" w:color="auto" w:fill="auto"/>
            <w:noWrap/>
            <w:vAlign w:val="center"/>
          </w:tcPr>
          <w:p>
            <w:pPr>
              <w:pStyle w:val="145"/>
              <w:rPr>
                <w:b/>
                <w:bCs/>
              </w:rPr>
            </w:pPr>
            <w:r>
              <w:rPr>
                <w:b/>
                <w:bCs/>
              </w:rPr>
              <w:t>17218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vMerge w:val="restart"/>
            <w:shd w:val="clear" w:color="auto" w:fill="auto"/>
            <w:noWrap/>
            <w:vAlign w:val="center"/>
          </w:tcPr>
          <w:p>
            <w:pPr>
              <w:pStyle w:val="145"/>
            </w:pPr>
            <w:r>
              <w:t>砖砌护坡养殖塘</w:t>
            </w:r>
          </w:p>
        </w:tc>
        <w:tc>
          <w:tcPr>
            <w:tcW w:w="2615" w:type="pct"/>
            <w:shd w:val="clear" w:color="auto" w:fill="auto"/>
            <w:vAlign w:val="center"/>
          </w:tcPr>
          <w:p>
            <w:pPr>
              <w:pStyle w:val="145"/>
              <w:jc w:val="left"/>
            </w:pPr>
            <w:r>
              <w:rPr>
                <w:rFonts w:hint="eastAsia"/>
              </w:rPr>
              <w:t>砖砌护坡、泥（沙）底，塘深2米以上。</w:t>
            </w:r>
          </w:p>
        </w:tc>
        <w:tc>
          <w:tcPr>
            <w:tcW w:w="1244" w:type="pct"/>
            <w:shd w:val="clear" w:color="auto" w:fill="auto"/>
            <w:noWrap/>
            <w:vAlign w:val="center"/>
          </w:tcPr>
          <w:p>
            <w:pPr>
              <w:pStyle w:val="145"/>
              <w:rPr>
                <w:b/>
                <w:bCs/>
              </w:rPr>
            </w:pPr>
            <w:r>
              <w:rPr>
                <w:b/>
                <w:bCs/>
              </w:rPr>
              <w:t>29176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vMerge w:val="continue"/>
            <w:shd w:val="clear" w:color="auto" w:fill="auto"/>
            <w:noWrap/>
            <w:vAlign w:val="center"/>
          </w:tcPr>
          <w:p>
            <w:pPr>
              <w:pStyle w:val="145"/>
            </w:pPr>
          </w:p>
        </w:tc>
        <w:tc>
          <w:tcPr>
            <w:tcW w:w="2615" w:type="pct"/>
            <w:shd w:val="clear" w:color="auto" w:fill="auto"/>
            <w:vAlign w:val="center"/>
          </w:tcPr>
          <w:p>
            <w:pPr>
              <w:pStyle w:val="145"/>
              <w:jc w:val="left"/>
            </w:pPr>
            <w:r>
              <w:rPr>
                <w:rFonts w:hint="eastAsia"/>
              </w:rPr>
              <w:t>砖砌护坡、泥（沙）底，塘深2米以下。</w:t>
            </w:r>
          </w:p>
        </w:tc>
        <w:tc>
          <w:tcPr>
            <w:tcW w:w="1244" w:type="pct"/>
            <w:shd w:val="clear" w:color="auto" w:fill="auto"/>
            <w:noWrap/>
            <w:vAlign w:val="center"/>
          </w:tcPr>
          <w:p>
            <w:pPr>
              <w:pStyle w:val="145"/>
              <w:rPr>
                <w:b/>
                <w:bCs/>
              </w:rPr>
            </w:pPr>
            <w:r>
              <w:rPr>
                <w:b/>
                <w:bCs/>
              </w:rPr>
              <w:t>20984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shd w:val="clear" w:color="auto" w:fill="auto"/>
            <w:noWrap/>
            <w:vAlign w:val="center"/>
          </w:tcPr>
          <w:p>
            <w:pPr>
              <w:pStyle w:val="145"/>
            </w:pPr>
            <w:r>
              <w:t>铺膜护坡养殖塘</w:t>
            </w:r>
          </w:p>
        </w:tc>
        <w:tc>
          <w:tcPr>
            <w:tcW w:w="2615" w:type="pct"/>
            <w:shd w:val="clear" w:color="auto" w:fill="auto"/>
            <w:vAlign w:val="center"/>
          </w:tcPr>
          <w:p>
            <w:pPr>
              <w:pStyle w:val="145"/>
              <w:jc w:val="left"/>
            </w:pPr>
            <w:r>
              <w:rPr>
                <w:rFonts w:hint="eastAsia"/>
              </w:rPr>
              <w:t>薄膜护坡、泥（沙）底，塘深2米以上。</w:t>
            </w:r>
          </w:p>
        </w:tc>
        <w:tc>
          <w:tcPr>
            <w:tcW w:w="1244" w:type="pct"/>
            <w:shd w:val="clear" w:color="auto" w:fill="auto"/>
            <w:noWrap/>
            <w:vAlign w:val="center"/>
          </w:tcPr>
          <w:p>
            <w:pPr>
              <w:pStyle w:val="145"/>
              <w:rPr>
                <w:b/>
                <w:bCs/>
              </w:rPr>
            </w:pPr>
            <w:r>
              <w:rPr>
                <w:b/>
                <w:bCs/>
              </w:rPr>
              <w:t>22677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shd w:val="clear" w:color="auto" w:fill="auto"/>
            <w:noWrap/>
            <w:vAlign w:val="center"/>
          </w:tcPr>
          <w:p>
            <w:pPr>
              <w:pStyle w:val="145"/>
            </w:pPr>
            <w:r>
              <w:t>全塘铺膜养殖塘</w:t>
            </w:r>
          </w:p>
        </w:tc>
        <w:tc>
          <w:tcPr>
            <w:tcW w:w="2615" w:type="pct"/>
            <w:shd w:val="clear" w:color="auto" w:fill="auto"/>
            <w:vAlign w:val="center"/>
          </w:tcPr>
          <w:p>
            <w:pPr>
              <w:pStyle w:val="145"/>
              <w:jc w:val="left"/>
            </w:pPr>
            <w:r>
              <w:t>薄膜护坡、薄膜底，塘深2米以上。</w:t>
            </w:r>
          </w:p>
        </w:tc>
        <w:tc>
          <w:tcPr>
            <w:tcW w:w="1244" w:type="pct"/>
            <w:shd w:val="clear" w:color="auto" w:fill="auto"/>
            <w:noWrap/>
            <w:vAlign w:val="center"/>
          </w:tcPr>
          <w:p>
            <w:pPr>
              <w:pStyle w:val="145"/>
              <w:rPr>
                <w:b/>
                <w:bCs/>
              </w:rPr>
            </w:pPr>
            <w:r>
              <w:rPr>
                <w:b/>
                <w:bCs/>
              </w:rPr>
              <w:t>29739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41" w:type="pct"/>
            <w:shd w:val="clear" w:color="auto" w:fill="auto"/>
            <w:noWrap/>
            <w:vAlign w:val="center"/>
          </w:tcPr>
          <w:p>
            <w:pPr>
              <w:pStyle w:val="145"/>
            </w:pPr>
            <w:r>
              <w:t>水泥护坡养殖塘</w:t>
            </w:r>
          </w:p>
        </w:tc>
        <w:tc>
          <w:tcPr>
            <w:tcW w:w="2615" w:type="pct"/>
            <w:shd w:val="clear" w:color="auto" w:fill="auto"/>
            <w:vAlign w:val="center"/>
          </w:tcPr>
          <w:p>
            <w:pPr>
              <w:pStyle w:val="145"/>
              <w:jc w:val="left"/>
            </w:pPr>
            <w:r>
              <w:t>水泥护坡、薄膜底，塘深2米以上。</w:t>
            </w:r>
          </w:p>
        </w:tc>
        <w:tc>
          <w:tcPr>
            <w:tcW w:w="1244" w:type="pct"/>
            <w:shd w:val="clear" w:color="auto" w:fill="auto"/>
            <w:noWrap/>
            <w:vAlign w:val="center"/>
          </w:tcPr>
          <w:p>
            <w:pPr>
              <w:pStyle w:val="145"/>
              <w:rPr>
                <w:b/>
                <w:bCs/>
              </w:rPr>
            </w:pPr>
            <w:r>
              <w:rPr>
                <w:b/>
                <w:bCs/>
              </w:rPr>
              <w:t>37764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3"/>
            <w:shd w:val="clear" w:color="auto" w:fill="auto"/>
            <w:noWrap/>
            <w:vAlign w:val="center"/>
          </w:tcPr>
          <w:p>
            <w:pPr>
              <w:pStyle w:val="145"/>
              <w:jc w:val="left"/>
              <w:rPr>
                <w:b/>
                <w:bCs/>
              </w:rPr>
            </w:pPr>
            <w:r>
              <w:rPr>
                <w:rFonts w:hint="eastAsia"/>
                <w:b/>
                <w:bCs/>
              </w:rPr>
              <w:t>注：1.养殖塘是指人工修建用于养殖各类水产品的室外养殖塘，本标准中的养殖塘补偿标准仅对养殖塘建设补偿，包含养殖塘开发建设、单塘灌排系统；</w:t>
            </w:r>
          </w:p>
          <w:p>
            <w:pPr>
              <w:pStyle w:val="145"/>
              <w:ind w:firstLine="421" w:firstLineChars="200"/>
              <w:jc w:val="left"/>
              <w:rPr>
                <w:b/>
                <w:bCs/>
              </w:rPr>
            </w:pPr>
            <w:r>
              <w:rPr>
                <w:rFonts w:hint="eastAsia"/>
                <w:b/>
                <w:bCs/>
              </w:rPr>
              <w:t>2.增氧设备、塘外共用灌排系统等设备设施，应委托有相关资质的估价机构评估补偿，取得所有权人同意的也可以按照议价方式补偿；</w:t>
            </w:r>
          </w:p>
          <w:p>
            <w:pPr>
              <w:pStyle w:val="145"/>
              <w:ind w:firstLine="421" w:firstLineChars="200"/>
              <w:jc w:val="left"/>
              <w:rPr>
                <w:b/>
                <w:bCs/>
              </w:rPr>
            </w:pPr>
            <w:r>
              <w:rPr>
                <w:rFonts w:hint="eastAsia"/>
                <w:b/>
                <w:bCs/>
              </w:rPr>
              <w:t>3.塘深以护坡上沿至塘底的垂直深度确定；</w:t>
            </w:r>
          </w:p>
          <w:p>
            <w:pPr>
              <w:pStyle w:val="145"/>
              <w:ind w:firstLine="421" w:firstLineChars="200"/>
              <w:jc w:val="left"/>
            </w:pPr>
            <w:r>
              <w:rPr>
                <w:rFonts w:hint="eastAsia"/>
                <w:b/>
                <w:bCs/>
              </w:rPr>
              <w:t>4.养殖塘面积指护坡上沿内侧围合区域面积。</w:t>
            </w:r>
          </w:p>
        </w:tc>
      </w:tr>
      <w:bookmarkEnd w:id="11"/>
    </w:tbl>
    <w:p>
      <w:pPr>
        <w:pStyle w:val="232"/>
        <w:sectPr>
          <w:pgSz w:w="11906" w:h="16838"/>
          <w:pgMar w:top="1440" w:right="1800" w:bottom="1440" w:left="1800" w:header="851" w:footer="850" w:gutter="0"/>
          <w:pgNumType w:fmt="decimal"/>
          <w:cols w:space="425" w:num="1"/>
          <w:docGrid w:type="lines" w:linePitch="326" w:charSpace="0"/>
        </w:sectPr>
      </w:pPr>
      <w:bookmarkStart w:id="12" w:name="_Toc132788285"/>
    </w:p>
    <w:p>
      <w:pPr>
        <w:pStyle w:val="5"/>
      </w:pPr>
      <w:r>
        <w:rPr>
          <w:rFonts w:hint="eastAsia"/>
        </w:rPr>
        <w:t>附件7</w:t>
      </w:r>
    </w:p>
    <w:p>
      <w:pPr>
        <w:ind w:firstLine="0" w:firstLineChars="0"/>
        <w:jc w:val="center"/>
        <w:rPr>
          <w:b/>
          <w:bCs/>
        </w:rPr>
      </w:pPr>
      <w:r>
        <w:rPr>
          <w:rFonts w:hint="eastAsia"/>
          <w:b/>
          <w:bCs/>
        </w:rPr>
        <w:t>坟墓迁移费补偿标准</w:t>
      </w:r>
      <w:bookmarkEnd w:id="12"/>
    </w:p>
    <w:p>
      <w:pPr>
        <w:ind w:firstLine="480"/>
      </w:pPr>
      <w:r>
        <w:rPr>
          <w:rFonts w:hint="eastAsia"/>
        </w:rPr>
        <w:t>1、新坟（埋葬时间2年内）迁移费补偿标准为5000元/座。</w:t>
      </w:r>
    </w:p>
    <w:p>
      <w:pPr>
        <w:ind w:firstLine="480"/>
      </w:pPr>
      <w:r>
        <w:rPr>
          <w:rFonts w:hint="eastAsia"/>
        </w:rPr>
        <w:t>2、旧坟（埋葬时间2年以上）迁移费补偿标准为3000元/座。</w:t>
      </w:r>
    </w:p>
    <w:p>
      <w:pPr>
        <w:ind w:firstLine="480"/>
      </w:pPr>
      <w:r>
        <w:rPr>
          <w:rFonts w:hint="eastAsia"/>
        </w:rPr>
        <w:t>3、无棺坟迁移费补偿标准为1500元/座。</w:t>
      </w:r>
    </w:p>
    <w:p>
      <w:pPr>
        <w:ind w:firstLine="480"/>
      </w:pPr>
      <w:r>
        <w:rPr>
          <w:rFonts w:hint="eastAsia"/>
        </w:rPr>
        <w:t>4、有墓碑的坟墓，在迁移费补偿的基础上，按1000元/座的标准另外予以补偿。</w:t>
      </w:r>
    </w:p>
    <w:p>
      <w:pPr>
        <w:ind w:firstLine="480"/>
        <w:rPr>
          <w:rFonts w:hint="eastAsia"/>
        </w:rPr>
      </w:pPr>
      <w:r>
        <w:rPr>
          <w:rFonts w:hint="eastAsia"/>
        </w:rPr>
        <w:t>5、祖坟（五代及以上）迁移费补偿，以面议协商方式确定。</w:t>
      </w:r>
    </w:p>
    <w:p>
      <w:pPr>
        <w:bidi w:val="0"/>
        <w:rPr>
          <w:rFonts w:ascii="Times New Roman" w:hAnsi="Times New Roman" w:eastAsia="仿宋" w:cs="Times New Roman"/>
          <w:kern w:val="2"/>
          <w:sz w:val="24"/>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771"/>
        </w:tabs>
        <w:bidi w:val="0"/>
        <w:jc w:val="left"/>
        <w:rPr>
          <w:lang w:val="en-US" w:eastAsia="zh-CN"/>
        </w:rPr>
      </w:pPr>
      <w:r>
        <w:rPr>
          <w:rFonts w:hint="eastAsia"/>
          <w:lang w:val="en-US" w:eastAsia="zh-CN"/>
        </w:rPr>
        <w:tab/>
      </w:r>
      <w:bookmarkStart w:id="13" w:name="_GoBack"/>
      <w:bookmarkEnd w:id="13"/>
    </w:p>
    <w:sectPr>
      <w:headerReference r:id="rId10" w:type="default"/>
      <w:pgSz w:w="11906" w:h="16838"/>
      <w:pgMar w:top="1440" w:right="1800" w:bottom="1440" w:left="1800" w:header="851" w:footer="850" w:gutter="0"/>
      <w:pgNumType w:fmt="decimal"/>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等线">
    <w:altName w:val="华文仿宋"/>
    <w:panose1 w:val="02010600030101010101"/>
    <w:charset w:val="86"/>
    <w:family w:val="auto"/>
    <w:pitch w:val="default"/>
    <w:sig w:usb0="00000000" w:usb1="00000000" w:usb2="00000016" w:usb3="00000000" w:csb0="0004000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FreeSerif">
    <w:panose1 w:val="02020603050405020304"/>
    <w:charset w:val="00"/>
    <w:family w:val="auto"/>
    <w:pitch w:val="default"/>
    <w:sig w:usb0="E59FAFFF" w:usb1="C200FDFF" w:usb2="43501B29" w:usb3="04000043" w:csb0="600101FF" w:csb1="FFFF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等线 Light">
    <w:altName w:val="汉仪仿宋S"/>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汉仪中秀体简">
    <w:panose1 w:val="00020600040101010101"/>
    <w:charset w:val="86"/>
    <w:family w:val="auto"/>
    <w:pitch w:val="default"/>
    <w:sig w:usb0="A00002BF" w:usb1="1ACF7CFA" w:usb2="00000016" w:usb3="00000000" w:csb0="0004009F" w:csb1="00000000"/>
  </w:font>
  <w:font w:name="汉仪叶叶相思体简">
    <w:panose1 w:val="02010509060101010101"/>
    <w:charset w:val="86"/>
    <w:family w:val="auto"/>
    <w:pitch w:val="default"/>
    <w:sig w:usb0="00000001" w:usb1="080E0000" w:usb2="00000000" w:usb3="00000000" w:csb0="00040000" w:csb1="00000000"/>
  </w:font>
  <w:font w:name="汉仪咩咩体简">
    <w:panose1 w:val="02010509060101010101"/>
    <w:charset w:val="86"/>
    <w:family w:val="auto"/>
    <w:pitch w:val="default"/>
    <w:sig w:usb0="00000001" w:usb1="080E0000" w:usb2="00000000" w:usb3="00000000" w:csb0="00040000" w:csb1="00000000"/>
  </w:font>
  <w:font w:name="汉仪大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84" w:leftChars="160" w:right="384" w:rightChars="16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84" w:leftChars="160" w:right="384" w:rightChars="16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2M2Q5ZmEwMDY4ODk5OTcwNDczNDA0YjBiZTkwZjIifQ=="/>
  </w:docVars>
  <w:rsids>
    <w:rsidRoot w:val="00497687"/>
    <w:rsid w:val="0000036D"/>
    <w:rsid w:val="00000C61"/>
    <w:rsid w:val="00002727"/>
    <w:rsid w:val="0000457E"/>
    <w:rsid w:val="000045AF"/>
    <w:rsid w:val="00005AC5"/>
    <w:rsid w:val="000062A0"/>
    <w:rsid w:val="00006A0C"/>
    <w:rsid w:val="0001072F"/>
    <w:rsid w:val="000115F8"/>
    <w:rsid w:val="00012218"/>
    <w:rsid w:val="00013111"/>
    <w:rsid w:val="00013518"/>
    <w:rsid w:val="00014E5D"/>
    <w:rsid w:val="00016B84"/>
    <w:rsid w:val="00016BE1"/>
    <w:rsid w:val="00016EBE"/>
    <w:rsid w:val="000173A5"/>
    <w:rsid w:val="000200B3"/>
    <w:rsid w:val="0002096E"/>
    <w:rsid w:val="00022395"/>
    <w:rsid w:val="000236F4"/>
    <w:rsid w:val="0002443A"/>
    <w:rsid w:val="0002448E"/>
    <w:rsid w:val="00024B6B"/>
    <w:rsid w:val="0002598B"/>
    <w:rsid w:val="00025CC3"/>
    <w:rsid w:val="00026D43"/>
    <w:rsid w:val="0002750E"/>
    <w:rsid w:val="0002793B"/>
    <w:rsid w:val="000309B2"/>
    <w:rsid w:val="00032466"/>
    <w:rsid w:val="00032A9D"/>
    <w:rsid w:val="00032DB4"/>
    <w:rsid w:val="000337D2"/>
    <w:rsid w:val="00034364"/>
    <w:rsid w:val="000346AA"/>
    <w:rsid w:val="000348A0"/>
    <w:rsid w:val="000355EC"/>
    <w:rsid w:val="00035767"/>
    <w:rsid w:val="000366F2"/>
    <w:rsid w:val="00036D49"/>
    <w:rsid w:val="00036EDF"/>
    <w:rsid w:val="00037F46"/>
    <w:rsid w:val="000413BF"/>
    <w:rsid w:val="00041B42"/>
    <w:rsid w:val="00041BD0"/>
    <w:rsid w:val="00041E87"/>
    <w:rsid w:val="00044D02"/>
    <w:rsid w:val="000450EE"/>
    <w:rsid w:val="00045C64"/>
    <w:rsid w:val="000461B0"/>
    <w:rsid w:val="0005101E"/>
    <w:rsid w:val="00051661"/>
    <w:rsid w:val="00051CD8"/>
    <w:rsid w:val="00051CDF"/>
    <w:rsid w:val="00051D32"/>
    <w:rsid w:val="00051D77"/>
    <w:rsid w:val="00052CDB"/>
    <w:rsid w:val="00052E42"/>
    <w:rsid w:val="00054049"/>
    <w:rsid w:val="0005446C"/>
    <w:rsid w:val="00055212"/>
    <w:rsid w:val="0005670E"/>
    <w:rsid w:val="00056AB3"/>
    <w:rsid w:val="00056F8B"/>
    <w:rsid w:val="00057650"/>
    <w:rsid w:val="000577E6"/>
    <w:rsid w:val="0006090E"/>
    <w:rsid w:val="00060BA3"/>
    <w:rsid w:val="0006232B"/>
    <w:rsid w:val="00062566"/>
    <w:rsid w:val="0006262F"/>
    <w:rsid w:val="00062861"/>
    <w:rsid w:val="0006561C"/>
    <w:rsid w:val="00065F3A"/>
    <w:rsid w:val="00066085"/>
    <w:rsid w:val="000669F4"/>
    <w:rsid w:val="0007017D"/>
    <w:rsid w:val="00070DB9"/>
    <w:rsid w:val="000718D2"/>
    <w:rsid w:val="00072298"/>
    <w:rsid w:val="000725A7"/>
    <w:rsid w:val="00073047"/>
    <w:rsid w:val="000779B0"/>
    <w:rsid w:val="0008005B"/>
    <w:rsid w:val="00081708"/>
    <w:rsid w:val="000820F5"/>
    <w:rsid w:val="00082202"/>
    <w:rsid w:val="000823AB"/>
    <w:rsid w:val="00082661"/>
    <w:rsid w:val="00082A2B"/>
    <w:rsid w:val="00083596"/>
    <w:rsid w:val="00083649"/>
    <w:rsid w:val="00084598"/>
    <w:rsid w:val="0008498C"/>
    <w:rsid w:val="0008509A"/>
    <w:rsid w:val="00085B3E"/>
    <w:rsid w:val="00086020"/>
    <w:rsid w:val="00086DCE"/>
    <w:rsid w:val="000872D8"/>
    <w:rsid w:val="00091405"/>
    <w:rsid w:val="000924C0"/>
    <w:rsid w:val="0009346A"/>
    <w:rsid w:val="000943E6"/>
    <w:rsid w:val="00094D9B"/>
    <w:rsid w:val="000960DB"/>
    <w:rsid w:val="00096250"/>
    <w:rsid w:val="00096A4A"/>
    <w:rsid w:val="000A000E"/>
    <w:rsid w:val="000A01D1"/>
    <w:rsid w:val="000A078B"/>
    <w:rsid w:val="000A0BB2"/>
    <w:rsid w:val="000A11C9"/>
    <w:rsid w:val="000A29F3"/>
    <w:rsid w:val="000A432A"/>
    <w:rsid w:val="000A51EA"/>
    <w:rsid w:val="000A52EA"/>
    <w:rsid w:val="000A5EFE"/>
    <w:rsid w:val="000A6489"/>
    <w:rsid w:val="000A6802"/>
    <w:rsid w:val="000A6FE5"/>
    <w:rsid w:val="000A71FC"/>
    <w:rsid w:val="000B015A"/>
    <w:rsid w:val="000B1A11"/>
    <w:rsid w:val="000B1B10"/>
    <w:rsid w:val="000B226C"/>
    <w:rsid w:val="000B28F7"/>
    <w:rsid w:val="000B30EE"/>
    <w:rsid w:val="000B366E"/>
    <w:rsid w:val="000B5199"/>
    <w:rsid w:val="000B5941"/>
    <w:rsid w:val="000B5A1B"/>
    <w:rsid w:val="000B5D80"/>
    <w:rsid w:val="000B60E1"/>
    <w:rsid w:val="000B7C60"/>
    <w:rsid w:val="000B7DD2"/>
    <w:rsid w:val="000C0E8C"/>
    <w:rsid w:val="000C1F4D"/>
    <w:rsid w:val="000C27EA"/>
    <w:rsid w:val="000C28D9"/>
    <w:rsid w:val="000C3389"/>
    <w:rsid w:val="000C3569"/>
    <w:rsid w:val="000C430D"/>
    <w:rsid w:val="000C4461"/>
    <w:rsid w:val="000C5602"/>
    <w:rsid w:val="000C5659"/>
    <w:rsid w:val="000C60E7"/>
    <w:rsid w:val="000C761A"/>
    <w:rsid w:val="000D0B8B"/>
    <w:rsid w:val="000D0F69"/>
    <w:rsid w:val="000D20A2"/>
    <w:rsid w:val="000D2134"/>
    <w:rsid w:val="000D2263"/>
    <w:rsid w:val="000D23B7"/>
    <w:rsid w:val="000D27C0"/>
    <w:rsid w:val="000D3C96"/>
    <w:rsid w:val="000D56F5"/>
    <w:rsid w:val="000D5AEF"/>
    <w:rsid w:val="000D6D78"/>
    <w:rsid w:val="000D79E0"/>
    <w:rsid w:val="000D7CCB"/>
    <w:rsid w:val="000E00D4"/>
    <w:rsid w:val="000E04AF"/>
    <w:rsid w:val="000E04BA"/>
    <w:rsid w:val="000E0E9A"/>
    <w:rsid w:val="000E1354"/>
    <w:rsid w:val="000E1D2C"/>
    <w:rsid w:val="000E24FA"/>
    <w:rsid w:val="000E2639"/>
    <w:rsid w:val="000E2A78"/>
    <w:rsid w:val="000E4E71"/>
    <w:rsid w:val="000E5015"/>
    <w:rsid w:val="000E5ECD"/>
    <w:rsid w:val="000E5F00"/>
    <w:rsid w:val="000E6E48"/>
    <w:rsid w:val="000E7183"/>
    <w:rsid w:val="000E7BE1"/>
    <w:rsid w:val="000F06F1"/>
    <w:rsid w:val="000F12D4"/>
    <w:rsid w:val="000F2866"/>
    <w:rsid w:val="000F287A"/>
    <w:rsid w:val="000F37E4"/>
    <w:rsid w:val="000F37FC"/>
    <w:rsid w:val="000F39AF"/>
    <w:rsid w:val="000F4D14"/>
    <w:rsid w:val="000F4F35"/>
    <w:rsid w:val="000F54D9"/>
    <w:rsid w:val="000F6152"/>
    <w:rsid w:val="000F7223"/>
    <w:rsid w:val="0010015E"/>
    <w:rsid w:val="00100B0E"/>
    <w:rsid w:val="00100BA6"/>
    <w:rsid w:val="001011D5"/>
    <w:rsid w:val="001024BB"/>
    <w:rsid w:val="001033A7"/>
    <w:rsid w:val="00103618"/>
    <w:rsid w:val="00103A2C"/>
    <w:rsid w:val="001054E2"/>
    <w:rsid w:val="001055B4"/>
    <w:rsid w:val="0011070E"/>
    <w:rsid w:val="001108F8"/>
    <w:rsid w:val="00111750"/>
    <w:rsid w:val="00113E24"/>
    <w:rsid w:val="00113F7A"/>
    <w:rsid w:val="00114D3D"/>
    <w:rsid w:val="001163C1"/>
    <w:rsid w:val="00117C54"/>
    <w:rsid w:val="001205F2"/>
    <w:rsid w:val="0012186E"/>
    <w:rsid w:val="00122773"/>
    <w:rsid w:val="00125739"/>
    <w:rsid w:val="00125E92"/>
    <w:rsid w:val="00126764"/>
    <w:rsid w:val="00126AF3"/>
    <w:rsid w:val="00130358"/>
    <w:rsid w:val="001305C5"/>
    <w:rsid w:val="00130DF2"/>
    <w:rsid w:val="00131415"/>
    <w:rsid w:val="001326BF"/>
    <w:rsid w:val="001342AF"/>
    <w:rsid w:val="00135101"/>
    <w:rsid w:val="00135174"/>
    <w:rsid w:val="00135A1D"/>
    <w:rsid w:val="00136397"/>
    <w:rsid w:val="001367B4"/>
    <w:rsid w:val="00140646"/>
    <w:rsid w:val="00140D8B"/>
    <w:rsid w:val="0014269A"/>
    <w:rsid w:val="00142D57"/>
    <w:rsid w:val="00144D44"/>
    <w:rsid w:val="00144FD7"/>
    <w:rsid w:val="00145053"/>
    <w:rsid w:val="00145178"/>
    <w:rsid w:val="001463E3"/>
    <w:rsid w:val="00146839"/>
    <w:rsid w:val="00146874"/>
    <w:rsid w:val="00146F87"/>
    <w:rsid w:val="0014743D"/>
    <w:rsid w:val="00147E54"/>
    <w:rsid w:val="0015103D"/>
    <w:rsid w:val="001518B0"/>
    <w:rsid w:val="00151A66"/>
    <w:rsid w:val="00151B32"/>
    <w:rsid w:val="00152F5C"/>
    <w:rsid w:val="00153182"/>
    <w:rsid w:val="00153D9E"/>
    <w:rsid w:val="00155CD0"/>
    <w:rsid w:val="00156BB5"/>
    <w:rsid w:val="00156E2B"/>
    <w:rsid w:val="00161789"/>
    <w:rsid w:val="001630F4"/>
    <w:rsid w:val="001632F9"/>
    <w:rsid w:val="00163D25"/>
    <w:rsid w:val="00164B67"/>
    <w:rsid w:val="001651C3"/>
    <w:rsid w:val="00166859"/>
    <w:rsid w:val="0016792B"/>
    <w:rsid w:val="00167E57"/>
    <w:rsid w:val="00170C82"/>
    <w:rsid w:val="00170E16"/>
    <w:rsid w:val="001718C7"/>
    <w:rsid w:val="00171CA3"/>
    <w:rsid w:val="00172200"/>
    <w:rsid w:val="00172FF4"/>
    <w:rsid w:val="0017350B"/>
    <w:rsid w:val="00174036"/>
    <w:rsid w:val="00174296"/>
    <w:rsid w:val="0017446F"/>
    <w:rsid w:val="001801AE"/>
    <w:rsid w:val="001801CF"/>
    <w:rsid w:val="0018177D"/>
    <w:rsid w:val="001823D9"/>
    <w:rsid w:val="00182F74"/>
    <w:rsid w:val="00183F20"/>
    <w:rsid w:val="00185205"/>
    <w:rsid w:val="00185546"/>
    <w:rsid w:val="00185DC3"/>
    <w:rsid w:val="00186274"/>
    <w:rsid w:val="00186C99"/>
    <w:rsid w:val="0019021E"/>
    <w:rsid w:val="00190B7E"/>
    <w:rsid w:val="0019259D"/>
    <w:rsid w:val="00192A71"/>
    <w:rsid w:val="00193F17"/>
    <w:rsid w:val="00195F11"/>
    <w:rsid w:val="00196174"/>
    <w:rsid w:val="00196191"/>
    <w:rsid w:val="00196727"/>
    <w:rsid w:val="0019674C"/>
    <w:rsid w:val="001977F4"/>
    <w:rsid w:val="001A061E"/>
    <w:rsid w:val="001A0739"/>
    <w:rsid w:val="001A0D49"/>
    <w:rsid w:val="001A1AD2"/>
    <w:rsid w:val="001A2E55"/>
    <w:rsid w:val="001A6AF8"/>
    <w:rsid w:val="001A7995"/>
    <w:rsid w:val="001B0E6D"/>
    <w:rsid w:val="001B0E9E"/>
    <w:rsid w:val="001B0F6A"/>
    <w:rsid w:val="001B11EF"/>
    <w:rsid w:val="001B1BA1"/>
    <w:rsid w:val="001B3881"/>
    <w:rsid w:val="001B3E7C"/>
    <w:rsid w:val="001B55AD"/>
    <w:rsid w:val="001B745C"/>
    <w:rsid w:val="001C00AD"/>
    <w:rsid w:val="001C075E"/>
    <w:rsid w:val="001C0A4C"/>
    <w:rsid w:val="001C0B2C"/>
    <w:rsid w:val="001C1F0B"/>
    <w:rsid w:val="001C3722"/>
    <w:rsid w:val="001C4882"/>
    <w:rsid w:val="001C5CBE"/>
    <w:rsid w:val="001C61DB"/>
    <w:rsid w:val="001C75B1"/>
    <w:rsid w:val="001D2428"/>
    <w:rsid w:val="001D36EC"/>
    <w:rsid w:val="001D5786"/>
    <w:rsid w:val="001D57E9"/>
    <w:rsid w:val="001D76CB"/>
    <w:rsid w:val="001D79E4"/>
    <w:rsid w:val="001E0177"/>
    <w:rsid w:val="001E02C2"/>
    <w:rsid w:val="001E0725"/>
    <w:rsid w:val="001E1BFD"/>
    <w:rsid w:val="001E1F1F"/>
    <w:rsid w:val="001E27D7"/>
    <w:rsid w:val="001E3140"/>
    <w:rsid w:val="001E3776"/>
    <w:rsid w:val="001E43C5"/>
    <w:rsid w:val="001E446E"/>
    <w:rsid w:val="001E4581"/>
    <w:rsid w:val="001E4629"/>
    <w:rsid w:val="001E55F5"/>
    <w:rsid w:val="001E5DD3"/>
    <w:rsid w:val="001E686D"/>
    <w:rsid w:val="001E77AB"/>
    <w:rsid w:val="001F0A35"/>
    <w:rsid w:val="001F0F9B"/>
    <w:rsid w:val="001F11C4"/>
    <w:rsid w:val="001F220A"/>
    <w:rsid w:val="001F3908"/>
    <w:rsid w:val="001F3A13"/>
    <w:rsid w:val="001F5890"/>
    <w:rsid w:val="001F6676"/>
    <w:rsid w:val="002002A7"/>
    <w:rsid w:val="002014B2"/>
    <w:rsid w:val="0020291F"/>
    <w:rsid w:val="0020338A"/>
    <w:rsid w:val="0020342C"/>
    <w:rsid w:val="00204A59"/>
    <w:rsid w:val="002104F5"/>
    <w:rsid w:val="002142E3"/>
    <w:rsid w:val="00214A5E"/>
    <w:rsid w:val="00214DAE"/>
    <w:rsid w:val="00215198"/>
    <w:rsid w:val="002176DF"/>
    <w:rsid w:val="002177E9"/>
    <w:rsid w:val="00220627"/>
    <w:rsid w:val="00220E14"/>
    <w:rsid w:val="002222F9"/>
    <w:rsid w:val="00223230"/>
    <w:rsid w:val="00223547"/>
    <w:rsid w:val="002235C3"/>
    <w:rsid w:val="002255C6"/>
    <w:rsid w:val="002255DD"/>
    <w:rsid w:val="00225E29"/>
    <w:rsid w:val="00230B45"/>
    <w:rsid w:val="002328AF"/>
    <w:rsid w:val="0023335A"/>
    <w:rsid w:val="00233B98"/>
    <w:rsid w:val="002342C2"/>
    <w:rsid w:val="0023475E"/>
    <w:rsid w:val="00235ADB"/>
    <w:rsid w:val="00236795"/>
    <w:rsid w:val="002409AC"/>
    <w:rsid w:val="0024256B"/>
    <w:rsid w:val="00242EEF"/>
    <w:rsid w:val="00243621"/>
    <w:rsid w:val="00243962"/>
    <w:rsid w:val="00243F15"/>
    <w:rsid w:val="002474D9"/>
    <w:rsid w:val="0025038A"/>
    <w:rsid w:val="0025042C"/>
    <w:rsid w:val="002519AA"/>
    <w:rsid w:val="00251C7C"/>
    <w:rsid w:val="00252452"/>
    <w:rsid w:val="00254FA6"/>
    <w:rsid w:val="00255062"/>
    <w:rsid w:val="00255370"/>
    <w:rsid w:val="00257BC6"/>
    <w:rsid w:val="00257BF2"/>
    <w:rsid w:val="00257C8D"/>
    <w:rsid w:val="002609D7"/>
    <w:rsid w:val="002610E8"/>
    <w:rsid w:val="0026149E"/>
    <w:rsid w:val="002622DB"/>
    <w:rsid w:val="00263FF3"/>
    <w:rsid w:val="002644CE"/>
    <w:rsid w:val="00265542"/>
    <w:rsid w:val="002658BC"/>
    <w:rsid w:val="002659EE"/>
    <w:rsid w:val="00265B08"/>
    <w:rsid w:val="002664DE"/>
    <w:rsid w:val="00266A08"/>
    <w:rsid w:val="00267658"/>
    <w:rsid w:val="002716CA"/>
    <w:rsid w:val="00272352"/>
    <w:rsid w:val="0027409F"/>
    <w:rsid w:val="00274308"/>
    <w:rsid w:val="002755C9"/>
    <w:rsid w:val="00275BB1"/>
    <w:rsid w:val="00275CCB"/>
    <w:rsid w:val="00275F85"/>
    <w:rsid w:val="00276D87"/>
    <w:rsid w:val="00277124"/>
    <w:rsid w:val="0028036A"/>
    <w:rsid w:val="00280FBC"/>
    <w:rsid w:val="00283422"/>
    <w:rsid w:val="002870AE"/>
    <w:rsid w:val="00287375"/>
    <w:rsid w:val="002908CC"/>
    <w:rsid w:val="00290C79"/>
    <w:rsid w:val="00290E9B"/>
    <w:rsid w:val="00291BCA"/>
    <w:rsid w:val="00291C5D"/>
    <w:rsid w:val="00291ECC"/>
    <w:rsid w:val="00291FAD"/>
    <w:rsid w:val="002922C6"/>
    <w:rsid w:val="00294010"/>
    <w:rsid w:val="00294B89"/>
    <w:rsid w:val="00295617"/>
    <w:rsid w:val="002A00C1"/>
    <w:rsid w:val="002A026B"/>
    <w:rsid w:val="002A057D"/>
    <w:rsid w:val="002A0B23"/>
    <w:rsid w:val="002A0BEB"/>
    <w:rsid w:val="002A0DB0"/>
    <w:rsid w:val="002A163F"/>
    <w:rsid w:val="002A325B"/>
    <w:rsid w:val="002A4542"/>
    <w:rsid w:val="002A471D"/>
    <w:rsid w:val="002A47F0"/>
    <w:rsid w:val="002A4E4A"/>
    <w:rsid w:val="002A631B"/>
    <w:rsid w:val="002A6565"/>
    <w:rsid w:val="002A6CBE"/>
    <w:rsid w:val="002A741D"/>
    <w:rsid w:val="002A77F6"/>
    <w:rsid w:val="002A7E49"/>
    <w:rsid w:val="002B03E0"/>
    <w:rsid w:val="002B0892"/>
    <w:rsid w:val="002B1590"/>
    <w:rsid w:val="002B1F35"/>
    <w:rsid w:val="002B29D2"/>
    <w:rsid w:val="002B35BD"/>
    <w:rsid w:val="002B39B2"/>
    <w:rsid w:val="002B3B58"/>
    <w:rsid w:val="002B4387"/>
    <w:rsid w:val="002B4603"/>
    <w:rsid w:val="002B4869"/>
    <w:rsid w:val="002B50C2"/>
    <w:rsid w:val="002B53B8"/>
    <w:rsid w:val="002B55D5"/>
    <w:rsid w:val="002B5855"/>
    <w:rsid w:val="002C01A9"/>
    <w:rsid w:val="002C0B3B"/>
    <w:rsid w:val="002C1A08"/>
    <w:rsid w:val="002C1D9E"/>
    <w:rsid w:val="002C42BD"/>
    <w:rsid w:val="002C4ED9"/>
    <w:rsid w:val="002C5ABB"/>
    <w:rsid w:val="002C6F0A"/>
    <w:rsid w:val="002D15D6"/>
    <w:rsid w:val="002D254B"/>
    <w:rsid w:val="002D2676"/>
    <w:rsid w:val="002D2C28"/>
    <w:rsid w:val="002D3B1B"/>
    <w:rsid w:val="002D50BB"/>
    <w:rsid w:val="002D5E0D"/>
    <w:rsid w:val="002D6604"/>
    <w:rsid w:val="002D6E48"/>
    <w:rsid w:val="002E014F"/>
    <w:rsid w:val="002E19B0"/>
    <w:rsid w:val="002E31FE"/>
    <w:rsid w:val="002E3DBB"/>
    <w:rsid w:val="002E46BB"/>
    <w:rsid w:val="002E5500"/>
    <w:rsid w:val="002E586D"/>
    <w:rsid w:val="002E728C"/>
    <w:rsid w:val="002F00A9"/>
    <w:rsid w:val="002F0B39"/>
    <w:rsid w:val="002F0BB7"/>
    <w:rsid w:val="002F2A37"/>
    <w:rsid w:val="002F45FE"/>
    <w:rsid w:val="002F5F5A"/>
    <w:rsid w:val="003011CD"/>
    <w:rsid w:val="0030123B"/>
    <w:rsid w:val="003021F7"/>
    <w:rsid w:val="00303AFD"/>
    <w:rsid w:val="00305AA3"/>
    <w:rsid w:val="00305B9A"/>
    <w:rsid w:val="00306435"/>
    <w:rsid w:val="00307230"/>
    <w:rsid w:val="00307B7F"/>
    <w:rsid w:val="003105BF"/>
    <w:rsid w:val="00310AEF"/>
    <w:rsid w:val="003117F7"/>
    <w:rsid w:val="00311D07"/>
    <w:rsid w:val="00311EE5"/>
    <w:rsid w:val="00313EA7"/>
    <w:rsid w:val="00314922"/>
    <w:rsid w:val="00314965"/>
    <w:rsid w:val="003149F7"/>
    <w:rsid w:val="003151C1"/>
    <w:rsid w:val="003152B7"/>
    <w:rsid w:val="00320120"/>
    <w:rsid w:val="00320367"/>
    <w:rsid w:val="00321180"/>
    <w:rsid w:val="00322605"/>
    <w:rsid w:val="00322958"/>
    <w:rsid w:val="00322D93"/>
    <w:rsid w:val="003232B4"/>
    <w:rsid w:val="00325560"/>
    <w:rsid w:val="0032573B"/>
    <w:rsid w:val="00326058"/>
    <w:rsid w:val="003263B8"/>
    <w:rsid w:val="00326993"/>
    <w:rsid w:val="00326B7A"/>
    <w:rsid w:val="00326D52"/>
    <w:rsid w:val="00327E82"/>
    <w:rsid w:val="00331164"/>
    <w:rsid w:val="00331515"/>
    <w:rsid w:val="00332427"/>
    <w:rsid w:val="0033398A"/>
    <w:rsid w:val="00334684"/>
    <w:rsid w:val="003352FF"/>
    <w:rsid w:val="003378B1"/>
    <w:rsid w:val="00337A63"/>
    <w:rsid w:val="00340B64"/>
    <w:rsid w:val="00340BEC"/>
    <w:rsid w:val="00340C90"/>
    <w:rsid w:val="00340F8B"/>
    <w:rsid w:val="00341F48"/>
    <w:rsid w:val="0034233E"/>
    <w:rsid w:val="003429CE"/>
    <w:rsid w:val="00343522"/>
    <w:rsid w:val="00343E1D"/>
    <w:rsid w:val="00345B12"/>
    <w:rsid w:val="003469E0"/>
    <w:rsid w:val="0034703D"/>
    <w:rsid w:val="003506A6"/>
    <w:rsid w:val="00350766"/>
    <w:rsid w:val="00350809"/>
    <w:rsid w:val="00350BD2"/>
    <w:rsid w:val="003533AB"/>
    <w:rsid w:val="00353D22"/>
    <w:rsid w:val="00353E45"/>
    <w:rsid w:val="00354B23"/>
    <w:rsid w:val="00354F8E"/>
    <w:rsid w:val="003557C4"/>
    <w:rsid w:val="00356E3A"/>
    <w:rsid w:val="00357410"/>
    <w:rsid w:val="003608F0"/>
    <w:rsid w:val="0036286A"/>
    <w:rsid w:val="00362ECF"/>
    <w:rsid w:val="003633B8"/>
    <w:rsid w:val="00363ACA"/>
    <w:rsid w:val="00364328"/>
    <w:rsid w:val="00364364"/>
    <w:rsid w:val="00364EFD"/>
    <w:rsid w:val="003657B6"/>
    <w:rsid w:val="00365BC5"/>
    <w:rsid w:val="00366F69"/>
    <w:rsid w:val="0036716E"/>
    <w:rsid w:val="00370174"/>
    <w:rsid w:val="0037064C"/>
    <w:rsid w:val="00370B58"/>
    <w:rsid w:val="00371E68"/>
    <w:rsid w:val="0037285B"/>
    <w:rsid w:val="00372A1C"/>
    <w:rsid w:val="00373219"/>
    <w:rsid w:val="00374F88"/>
    <w:rsid w:val="0037530D"/>
    <w:rsid w:val="00375AC3"/>
    <w:rsid w:val="00375EA0"/>
    <w:rsid w:val="00376049"/>
    <w:rsid w:val="00376058"/>
    <w:rsid w:val="00376D8C"/>
    <w:rsid w:val="00377468"/>
    <w:rsid w:val="0038056F"/>
    <w:rsid w:val="0038090F"/>
    <w:rsid w:val="00381D8F"/>
    <w:rsid w:val="0038203B"/>
    <w:rsid w:val="00382191"/>
    <w:rsid w:val="00383490"/>
    <w:rsid w:val="003843FC"/>
    <w:rsid w:val="00385E55"/>
    <w:rsid w:val="00386BA9"/>
    <w:rsid w:val="00386DD9"/>
    <w:rsid w:val="00391EA5"/>
    <w:rsid w:val="00392650"/>
    <w:rsid w:val="00392D5B"/>
    <w:rsid w:val="00393782"/>
    <w:rsid w:val="00393D47"/>
    <w:rsid w:val="00393D6C"/>
    <w:rsid w:val="00394702"/>
    <w:rsid w:val="00394713"/>
    <w:rsid w:val="00396D0E"/>
    <w:rsid w:val="00397035"/>
    <w:rsid w:val="003971FD"/>
    <w:rsid w:val="003972EF"/>
    <w:rsid w:val="003979F0"/>
    <w:rsid w:val="003A0226"/>
    <w:rsid w:val="003A0410"/>
    <w:rsid w:val="003A0CAA"/>
    <w:rsid w:val="003A1E60"/>
    <w:rsid w:val="003A2854"/>
    <w:rsid w:val="003A3019"/>
    <w:rsid w:val="003A311B"/>
    <w:rsid w:val="003A6276"/>
    <w:rsid w:val="003A65B1"/>
    <w:rsid w:val="003B04D4"/>
    <w:rsid w:val="003B0B2D"/>
    <w:rsid w:val="003B0DFE"/>
    <w:rsid w:val="003B14DA"/>
    <w:rsid w:val="003B2C00"/>
    <w:rsid w:val="003B5499"/>
    <w:rsid w:val="003B5A1D"/>
    <w:rsid w:val="003B640E"/>
    <w:rsid w:val="003B6545"/>
    <w:rsid w:val="003B68AA"/>
    <w:rsid w:val="003C0482"/>
    <w:rsid w:val="003C0508"/>
    <w:rsid w:val="003C29D3"/>
    <w:rsid w:val="003C34D1"/>
    <w:rsid w:val="003C460A"/>
    <w:rsid w:val="003C4D76"/>
    <w:rsid w:val="003C4E07"/>
    <w:rsid w:val="003C51C7"/>
    <w:rsid w:val="003C5B4D"/>
    <w:rsid w:val="003C5C00"/>
    <w:rsid w:val="003C7762"/>
    <w:rsid w:val="003D12EC"/>
    <w:rsid w:val="003D1DCB"/>
    <w:rsid w:val="003D30D9"/>
    <w:rsid w:val="003D3474"/>
    <w:rsid w:val="003D35E5"/>
    <w:rsid w:val="003D4701"/>
    <w:rsid w:val="003D50B3"/>
    <w:rsid w:val="003D59BB"/>
    <w:rsid w:val="003E18E5"/>
    <w:rsid w:val="003E2428"/>
    <w:rsid w:val="003E34EA"/>
    <w:rsid w:val="003E4104"/>
    <w:rsid w:val="003E4BCE"/>
    <w:rsid w:val="003E5535"/>
    <w:rsid w:val="003E698F"/>
    <w:rsid w:val="003E6BFF"/>
    <w:rsid w:val="003E7494"/>
    <w:rsid w:val="003E7CED"/>
    <w:rsid w:val="003F0542"/>
    <w:rsid w:val="003F0786"/>
    <w:rsid w:val="003F1C66"/>
    <w:rsid w:val="003F3950"/>
    <w:rsid w:val="003F48D6"/>
    <w:rsid w:val="003F6007"/>
    <w:rsid w:val="003F68A4"/>
    <w:rsid w:val="003F6D8D"/>
    <w:rsid w:val="00400286"/>
    <w:rsid w:val="00400CE7"/>
    <w:rsid w:val="0040112F"/>
    <w:rsid w:val="00401B46"/>
    <w:rsid w:val="004022B7"/>
    <w:rsid w:val="00402999"/>
    <w:rsid w:val="004034D5"/>
    <w:rsid w:val="00403814"/>
    <w:rsid w:val="00403B8D"/>
    <w:rsid w:val="004044CD"/>
    <w:rsid w:val="00404C67"/>
    <w:rsid w:val="00405034"/>
    <w:rsid w:val="00405826"/>
    <w:rsid w:val="00406D81"/>
    <w:rsid w:val="004105FC"/>
    <w:rsid w:val="00412290"/>
    <w:rsid w:val="00412CF8"/>
    <w:rsid w:val="004145EF"/>
    <w:rsid w:val="00415657"/>
    <w:rsid w:val="00415B91"/>
    <w:rsid w:val="00415CE8"/>
    <w:rsid w:val="0041600B"/>
    <w:rsid w:val="00416D6F"/>
    <w:rsid w:val="00417198"/>
    <w:rsid w:val="00417739"/>
    <w:rsid w:val="00417C45"/>
    <w:rsid w:val="00417EFB"/>
    <w:rsid w:val="00421BB2"/>
    <w:rsid w:val="00421CEF"/>
    <w:rsid w:val="00422043"/>
    <w:rsid w:val="00422730"/>
    <w:rsid w:val="004233BA"/>
    <w:rsid w:val="00423678"/>
    <w:rsid w:val="004254A2"/>
    <w:rsid w:val="004257C9"/>
    <w:rsid w:val="00426561"/>
    <w:rsid w:val="0042789E"/>
    <w:rsid w:val="00427AC5"/>
    <w:rsid w:val="00430708"/>
    <w:rsid w:val="00431B57"/>
    <w:rsid w:val="00431BE5"/>
    <w:rsid w:val="00432817"/>
    <w:rsid w:val="00432C08"/>
    <w:rsid w:val="00434B5D"/>
    <w:rsid w:val="004351AF"/>
    <w:rsid w:val="004367C6"/>
    <w:rsid w:val="00436EC2"/>
    <w:rsid w:val="00437AE8"/>
    <w:rsid w:val="004403FC"/>
    <w:rsid w:val="0044098A"/>
    <w:rsid w:val="0044171A"/>
    <w:rsid w:val="00441A2F"/>
    <w:rsid w:val="00441E88"/>
    <w:rsid w:val="0044494A"/>
    <w:rsid w:val="004470C8"/>
    <w:rsid w:val="00450659"/>
    <w:rsid w:val="004521B3"/>
    <w:rsid w:val="0045257D"/>
    <w:rsid w:val="00452E67"/>
    <w:rsid w:val="00453900"/>
    <w:rsid w:val="00454927"/>
    <w:rsid w:val="0045537A"/>
    <w:rsid w:val="004556F8"/>
    <w:rsid w:val="00455A45"/>
    <w:rsid w:val="00456A33"/>
    <w:rsid w:val="00456B20"/>
    <w:rsid w:val="00456F46"/>
    <w:rsid w:val="0045793A"/>
    <w:rsid w:val="00457DC2"/>
    <w:rsid w:val="00460085"/>
    <w:rsid w:val="004600DD"/>
    <w:rsid w:val="0046065F"/>
    <w:rsid w:val="004606B8"/>
    <w:rsid w:val="00460909"/>
    <w:rsid w:val="004638BA"/>
    <w:rsid w:val="00463E32"/>
    <w:rsid w:val="004640E5"/>
    <w:rsid w:val="0046482C"/>
    <w:rsid w:val="00466743"/>
    <w:rsid w:val="00467C21"/>
    <w:rsid w:val="00467F96"/>
    <w:rsid w:val="0047045F"/>
    <w:rsid w:val="00472FEA"/>
    <w:rsid w:val="004735C8"/>
    <w:rsid w:val="0047414E"/>
    <w:rsid w:val="00474BA8"/>
    <w:rsid w:val="00475E42"/>
    <w:rsid w:val="00475F3F"/>
    <w:rsid w:val="004761D0"/>
    <w:rsid w:val="00477A68"/>
    <w:rsid w:val="00480002"/>
    <w:rsid w:val="0048195B"/>
    <w:rsid w:val="00481EEA"/>
    <w:rsid w:val="0048300C"/>
    <w:rsid w:val="00483601"/>
    <w:rsid w:val="00483B1D"/>
    <w:rsid w:val="00484287"/>
    <w:rsid w:val="0048431F"/>
    <w:rsid w:val="004843CE"/>
    <w:rsid w:val="00485D60"/>
    <w:rsid w:val="00485EE1"/>
    <w:rsid w:val="004866D0"/>
    <w:rsid w:val="00487718"/>
    <w:rsid w:val="0049017B"/>
    <w:rsid w:val="00490657"/>
    <w:rsid w:val="00491D6C"/>
    <w:rsid w:val="004927C7"/>
    <w:rsid w:val="0049327D"/>
    <w:rsid w:val="004933CB"/>
    <w:rsid w:val="004939EB"/>
    <w:rsid w:val="00494EFF"/>
    <w:rsid w:val="00495D51"/>
    <w:rsid w:val="00496A45"/>
    <w:rsid w:val="00497687"/>
    <w:rsid w:val="00497E3E"/>
    <w:rsid w:val="004A0015"/>
    <w:rsid w:val="004A0F81"/>
    <w:rsid w:val="004A158C"/>
    <w:rsid w:val="004A1EA3"/>
    <w:rsid w:val="004A1F84"/>
    <w:rsid w:val="004A4677"/>
    <w:rsid w:val="004A568E"/>
    <w:rsid w:val="004A69B9"/>
    <w:rsid w:val="004B0F09"/>
    <w:rsid w:val="004B17B4"/>
    <w:rsid w:val="004B17EC"/>
    <w:rsid w:val="004B189B"/>
    <w:rsid w:val="004B411B"/>
    <w:rsid w:val="004B5FE3"/>
    <w:rsid w:val="004B69FA"/>
    <w:rsid w:val="004B74D5"/>
    <w:rsid w:val="004B79C4"/>
    <w:rsid w:val="004B7CB4"/>
    <w:rsid w:val="004C00A2"/>
    <w:rsid w:val="004C0C85"/>
    <w:rsid w:val="004C0C87"/>
    <w:rsid w:val="004C10D4"/>
    <w:rsid w:val="004C258B"/>
    <w:rsid w:val="004C26C9"/>
    <w:rsid w:val="004C331E"/>
    <w:rsid w:val="004C3A0A"/>
    <w:rsid w:val="004C3E2F"/>
    <w:rsid w:val="004C4914"/>
    <w:rsid w:val="004C5405"/>
    <w:rsid w:val="004C5DCB"/>
    <w:rsid w:val="004C6448"/>
    <w:rsid w:val="004C6C05"/>
    <w:rsid w:val="004C7B34"/>
    <w:rsid w:val="004D0A8F"/>
    <w:rsid w:val="004D1F7B"/>
    <w:rsid w:val="004D2A6E"/>
    <w:rsid w:val="004D2F95"/>
    <w:rsid w:val="004D42A9"/>
    <w:rsid w:val="004D44D0"/>
    <w:rsid w:val="004D5406"/>
    <w:rsid w:val="004D59BD"/>
    <w:rsid w:val="004D636A"/>
    <w:rsid w:val="004D7CD4"/>
    <w:rsid w:val="004E0917"/>
    <w:rsid w:val="004E0DCD"/>
    <w:rsid w:val="004E1576"/>
    <w:rsid w:val="004E1D79"/>
    <w:rsid w:val="004E22BC"/>
    <w:rsid w:val="004E2E6D"/>
    <w:rsid w:val="004E348D"/>
    <w:rsid w:val="004E4D30"/>
    <w:rsid w:val="004E51EC"/>
    <w:rsid w:val="004E630E"/>
    <w:rsid w:val="004E6425"/>
    <w:rsid w:val="004E6683"/>
    <w:rsid w:val="004E6730"/>
    <w:rsid w:val="004F006D"/>
    <w:rsid w:val="004F0C80"/>
    <w:rsid w:val="004F1C7E"/>
    <w:rsid w:val="004F2344"/>
    <w:rsid w:val="004F2D21"/>
    <w:rsid w:val="004F425C"/>
    <w:rsid w:val="004F59E1"/>
    <w:rsid w:val="004F7D94"/>
    <w:rsid w:val="005004CF"/>
    <w:rsid w:val="005004F4"/>
    <w:rsid w:val="005014A4"/>
    <w:rsid w:val="005014DA"/>
    <w:rsid w:val="00501F86"/>
    <w:rsid w:val="005024B5"/>
    <w:rsid w:val="00502648"/>
    <w:rsid w:val="00502C16"/>
    <w:rsid w:val="00503C0E"/>
    <w:rsid w:val="0050406C"/>
    <w:rsid w:val="005043C1"/>
    <w:rsid w:val="005054AC"/>
    <w:rsid w:val="00506AF7"/>
    <w:rsid w:val="0050740D"/>
    <w:rsid w:val="005124B5"/>
    <w:rsid w:val="0051274D"/>
    <w:rsid w:val="00514D4D"/>
    <w:rsid w:val="0051503A"/>
    <w:rsid w:val="00515C4C"/>
    <w:rsid w:val="0051642A"/>
    <w:rsid w:val="005164EB"/>
    <w:rsid w:val="00517147"/>
    <w:rsid w:val="00517730"/>
    <w:rsid w:val="00517E4D"/>
    <w:rsid w:val="005206F8"/>
    <w:rsid w:val="005208F8"/>
    <w:rsid w:val="00521234"/>
    <w:rsid w:val="00521A3F"/>
    <w:rsid w:val="00521EB1"/>
    <w:rsid w:val="0052232C"/>
    <w:rsid w:val="00523EAB"/>
    <w:rsid w:val="00526CF4"/>
    <w:rsid w:val="005279B4"/>
    <w:rsid w:val="00531BCF"/>
    <w:rsid w:val="00532B4D"/>
    <w:rsid w:val="00533053"/>
    <w:rsid w:val="00534E11"/>
    <w:rsid w:val="00536706"/>
    <w:rsid w:val="0053690F"/>
    <w:rsid w:val="00540822"/>
    <w:rsid w:val="00541106"/>
    <w:rsid w:val="00541349"/>
    <w:rsid w:val="0054293D"/>
    <w:rsid w:val="0054354A"/>
    <w:rsid w:val="00543935"/>
    <w:rsid w:val="00545A36"/>
    <w:rsid w:val="00545C6D"/>
    <w:rsid w:val="00546AB0"/>
    <w:rsid w:val="005470F5"/>
    <w:rsid w:val="00547240"/>
    <w:rsid w:val="00552A37"/>
    <w:rsid w:val="00553998"/>
    <w:rsid w:val="00553B09"/>
    <w:rsid w:val="0055549B"/>
    <w:rsid w:val="0055647E"/>
    <w:rsid w:val="005571F6"/>
    <w:rsid w:val="00557633"/>
    <w:rsid w:val="0055785D"/>
    <w:rsid w:val="00557A81"/>
    <w:rsid w:val="0056003A"/>
    <w:rsid w:val="00561017"/>
    <w:rsid w:val="00563184"/>
    <w:rsid w:val="0056332A"/>
    <w:rsid w:val="005634B6"/>
    <w:rsid w:val="00563E6C"/>
    <w:rsid w:val="005646EC"/>
    <w:rsid w:val="00564781"/>
    <w:rsid w:val="00564952"/>
    <w:rsid w:val="00564EF7"/>
    <w:rsid w:val="005704C0"/>
    <w:rsid w:val="00571883"/>
    <w:rsid w:val="00571EB8"/>
    <w:rsid w:val="00573ADE"/>
    <w:rsid w:val="00574343"/>
    <w:rsid w:val="00575B15"/>
    <w:rsid w:val="00575FCE"/>
    <w:rsid w:val="0057640D"/>
    <w:rsid w:val="00576CBF"/>
    <w:rsid w:val="00577905"/>
    <w:rsid w:val="00580DBC"/>
    <w:rsid w:val="00581AC9"/>
    <w:rsid w:val="00583128"/>
    <w:rsid w:val="005839F2"/>
    <w:rsid w:val="00585671"/>
    <w:rsid w:val="00585863"/>
    <w:rsid w:val="00586066"/>
    <w:rsid w:val="005866DF"/>
    <w:rsid w:val="00591381"/>
    <w:rsid w:val="00591672"/>
    <w:rsid w:val="00591BB8"/>
    <w:rsid w:val="005920AE"/>
    <w:rsid w:val="00593194"/>
    <w:rsid w:val="00594AD2"/>
    <w:rsid w:val="00594DA8"/>
    <w:rsid w:val="00595FAF"/>
    <w:rsid w:val="00596751"/>
    <w:rsid w:val="00597CD9"/>
    <w:rsid w:val="005A3FA8"/>
    <w:rsid w:val="005A4B1E"/>
    <w:rsid w:val="005A6DAD"/>
    <w:rsid w:val="005A7244"/>
    <w:rsid w:val="005A7BF5"/>
    <w:rsid w:val="005B012A"/>
    <w:rsid w:val="005B086E"/>
    <w:rsid w:val="005B0FD8"/>
    <w:rsid w:val="005B1482"/>
    <w:rsid w:val="005B14B3"/>
    <w:rsid w:val="005B1E72"/>
    <w:rsid w:val="005B2207"/>
    <w:rsid w:val="005B2DF5"/>
    <w:rsid w:val="005B365D"/>
    <w:rsid w:val="005B37C2"/>
    <w:rsid w:val="005B3FD9"/>
    <w:rsid w:val="005B6C85"/>
    <w:rsid w:val="005C0274"/>
    <w:rsid w:val="005C0315"/>
    <w:rsid w:val="005C186D"/>
    <w:rsid w:val="005C1916"/>
    <w:rsid w:val="005C348C"/>
    <w:rsid w:val="005C46F9"/>
    <w:rsid w:val="005C4BED"/>
    <w:rsid w:val="005C519C"/>
    <w:rsid w:val="005C6B47"/>
    <w:rsid w:val="005C6B59"/>
    <w:rsid w:val="005C7FC1"/>
    <w:rsid w:val="005D0394"/>
    <w:rsid w:val="005D0FDC"/>
    <w:rsid w:val="005D100F"/>
    <w:rsid w:val="005D23EC"/>
    <w:rsid w:val="005D316B"/>
    <w:rsid w:val="005D439B"/>
    <w:rsid w:val="005D54E5"/>
    <w:rsid w:val="005D60C9"/>
    <w:rsid w:val="005D6229"/>
    <w:rsid w:val="005D70A4"/>
    <w:rsid w:val="005D7727"/>
    <w:rsid w:val="005E00E1"/>
    <w:rsid w:val="005E0CA8"/>
    <w:rsid w:val="005E2AD3"/>
    <w:rsid w:val="005E2B31"/>
    <w:rsid w:val="005E34B4"/>
    <w:rsid w:val="005E35B2"/>
    <w:rsid w:val="005E3F66"/>
    <w:rsid w:val="005E4F52"/>
    <w:rsid w:val="005E5322"/>
    <w:rsid w:val="005E5864"/>
    <w:rsid w:val="005F0A11"/>
    <w:rsid w:val="005F0E5F"/>
    <w:rsid w:val="005F1464"/>
    <w:rsid w:val="005F1EFA"/>
    <w:rsid w:val="005F22B0"/>
    <w:rsid w:val="005F36CB"/>
    <w:rsid w:val="005F4010"/>
    <w:rsid w:val="005F41E8"/>
    <w:rsid w:val="005F4BDE"/>
    <w:rsid w:val="005F6133"/>
    <w:rsid w:val="005F78A1"/>
    <w:rsid w:val="005F7CC8"/>
    <w:rsid w:val="00600269"/>
    <w:rsid w:val="006012AA"/>
    <w:rsid w:val="006014EB"/>
    <w:rsid w:val="0060373A"/>
    <w:rsid w:val="00604766"/>
    <w:rsid w:val="00604E9A"/>
    <w:rsid w:val="0060617D"/>
    <w:rsid w:val="006065A0"/>
    <w:rsid w:val="006069BE"/>
    <w:rsid w:val="00606D5C"/>
    <w:rsid w:val="006078CF"/>
    <w:rsid w:val="006113AD"/>
    <w:rsid w:val="00612457"/>
    <w:rsid w:val="006131AE"/>
    <w:rsid w:val="00613F96"/>
    <w:rsid w:val="006143D0"/>
    <w:rsid w:val="00614A58"/>
    <w:rsid w:val="00614BC8"/>
    <w:rsid w:val="006159D9"/>
    <w:rsid w:val="00615EB4"/>
    <w:rsid w:val="006169BA"/>
    <w:rsid w:val="00621770"/>
    <w:rsid w:val="00622DBB"/>
    <w:rsid w:val="00623942"/>
    <w:rsid w:val="006243EC"/>
    <w:rsid w:val="0062594D"/>
    <w:rsid w:val="006272B4"/>
    <w:rsid w:val="006277A2"/>
    <w:rsid w:val="00627B11"/>
    <w:rsid w:val="00627D4D"/>
    <w:rsid w:val="00627D64"/>
    <w:rsid w:val="00630411"/>
    <w:rsid w:val="00630948"/>
    <w:rsid w:val="00631219"/>
    <w:rsid w:val="006312C6"/>
    <w:rsid w:val="00631639"/>
    <w:rsid w:val="006323E5"/>
    <w:rsid w:val="006323F9"/>
    <w:rsid w:val="00632B47"/>
    <w:rsid w:val="00632CFC"/>
    <w:rsid w:val="00634335"/>
    <w:rsid w:val="006360CC"/>
    <w:rsid w:val="00636601"/>
    <w:rsid w:val="00636C43"/>
    <w:rsid w:val="006379A1"/>
    <w:rsid w:val="00637EE4"/>
    <w:rsid w:val="00640853"/>
    <w:rsid w:val="00640861"/>
    <w:rsid w:val="00640C6C"/>
    <w:rsid w:val="00641505"/>
    <w:rsid w:val="0064222A"/>
    <w:rsid w:val="00642312"/>
    <w:rsid w:val="006426AB"/>
    <w:rsid w:val="0064395A"/>
    <w:rsid w:val="00644B64"/>
    <w:rsid w:val="00644D09"/>
    <w:rsid w:val="00645ABD"/>
    <w:rsid w:val="00647338"/>
    <w:rsid w:val="00647D0E"/>
    <w:rsid w:val="006500BD"/>
    <w:rsid w:val="00650A37"/>
    <w:rsid w:val="00650EEC"/>
    <w:rsid w:val="00651105"/>
    <w:rsid w:val="006529CA"/>
    <w:rsid w:val="006533B9"/>
    <w:rsid w:val="00653624"/>
    <w:rsid w:val="006537C9"/>
    <w:rsid w:val="00653B45"/>
    <w:rsid w:val="00654C9D"/>
    <w:rsid w:val="00654CDF"/>
    <w:rsid w:val="00656A5B"/>
    <w:rsid w:val="00657BDB"/>
    <w:rsid w:val="0066206E"/>
    <w:rsid w:val="006620C0"/>
    <w:rsid w:val="0066241F"/>
    <w:rsid w:val="006629A1"/>
    <w:rsid w:val="006639F3"/>
    <w:rsid w:val="00664090"/>
    <w:rsid w:val="00664A07"/>
    <w:rsid w:val="006664E5"/>
    <w:rsid w:val="006678F0"/>
    <w:rsid w:val="00667E48"/>
    <w:rsid w:val="00670348"/>
    <w:rsid w:val="00671FCA"/>
    <w:rsid w:val="006723B9"/>
    <w:rsid w:val="006723FA"/>
    <w:rsid w:val="0067244A"/>
    <w:rsid w:val="00672614"/>
    <w:rsid w:val="00672C5E"/>
    <w:rsid w:val="006732F9"/>
    <w:rsid w:val="00674393"/>
    <w:rsid w:val="00675354"/>
    <w:rsid w:val="006758B5"/>
    <w:rsid w:val="00675947"/>
    <w:rsid w:val="00675B19"/>
    <w:rsid w:val="006765EA"/>
    <w:rsid w:val="00677B5F"/>
    <w:rsid w:val="00680A58"/>
    <w:rsid w:val="00681572"/>
    <w:rsid w:val="00681995"/>
    <w:rsid w:val="00682598"/>
    <w:rsid w:val="0068280A"/>
    <w:rsid w:val="00682B16"/>
    <w:rsid w:val="00683435"/>
    <w:rsid w:val="00683F8D"/>
    <w:rsid w:val="00684455"/>
    <w:rsid w:val="00684CCD"/>
    <w:rsid w:val="00686845"/>
    <w:rsid w:val="006874F2"/>
    <w:rsid w:val="0068752D"/>
    <w:rsid w:val="00687ECE"/>
    <w:rsid w:val="00690710"/>
    <w:rsid w:val="00691473"/>
    <w:rsid w:val="00691673"/>
    <w:rsid w:val="006927B8"/>
    <w:rsid w:val="0069484E"/>
    <w:rsid w:val="006953EB"/>
    <w:rsid w:val="00695AE9"/>
    <w:rsid w:val="00696852"/>
    <w:rsid w:val="006A0AA1"/>
    <w:rsid w:val="006A0BC9"/>
    <w:rsid w:val="006A0EA0"/>
    <w:rsid w:val="006A1314"/>
    <w:rsid w:val="006A258E"/>
    <w:rsid w:val="006A2F64"/>
    <w:rsid w:val="006A39BE"/>
    <w:rsid w:val="006A3B65"/>
    <w:rsid w:val="006A3BE1"/>
    <w:rsid w:val="006A4373"/>
    <w:rsid w:val="006A5435"/>
    <w:rsid w:val="006A660D"/>
    <w:rsid w:val="006A6714"/>
    <w:rsid w:val="006A683E"/>
    <w:rsid w:val="006A7925"/>
    <w:rsid w:val="006B1BCF"/>
    <w:rsid w:val="006B1DFF"/>
    <w:rsid w:val="006B2C15"/>
    <w:rsid w:val="006B3129"/>
    <w:rsid w:val="006B4582"/>
    <w:rsid w:val="006B52BE"/>
    <w:rsid w:val="006B780E"/>
    <w:rsid w:val="006B7D10"/>
    <w:rsid w:val="006C037A"/>
    <w:rsid w:val="006C1A08"/>
    <w:rsid w:val="006C2FB5"/>
    <w:rsid w:val="006C3C6E"/>
    <w:rsid w:val="006C3C7E"/>
    <w:rsid w:val="006C4C75"/>
    <w:rsid w:val="006C648C"/>
    <w:rsid w:val="006C722D"/>
    <w:rsid w:val="006C72D5"/>
    <w:rsid w:val="006C756F"/>
    <w:rsid w:val="006C7EF1"/>
    <w:rsid w:val="006D11E5"/>
    <w:rsid w:val="006D122F"/>
    <w:rsid w:val="006D1FE2"/>
    <w:rsid w:val="006D2141"/>
    <w:rsid w:val="006D3828"/>
    <w:rsid w:val="006D46BB"/>
    <w:rsid w:val="006D4B01"/>
    <w:rsid w:val="006E076E"/>
    <w:rsid w:val="006E16A6"/>
    <w:rsid w:val="006E192F"/>
    <w:rsid w:val="006E1984"/>
    <w:rsid w:val="006E2A18"/>
    <w:rsid w:val="006E2F47"/>
    <w:rsid w:val="006E433A"/>
    <w:rsid w:val="006E7247"/>
    <w:rsid w:val="006F27D9"/>
    <w:rsid w:val="006F2921"/>
    <w:rsid w:val="006F305B"/>
    <w:rsid w:val="006F4995"/>
    <w:rsid w:val="006F4A00"/>
    <w:rsid w:val="006F4ED5"/>
    <w:rsid w:val="006F5069"/>
    <w:rsid w:val="006F557B"/>
    <w:rsid w:val="006F56E3"/>
    <w:rsid w:val="006F7176"/>
    <w:rsid w:val="006F72CA"/>
    <w:rsid w:val="006F755C"/>
    <w:rsid w:val="006F7D06"/>
    <w:rsid w:val="006F7DBA"/>
    <w:rsid w:val="00700172"/>
    <w:rsid w:val="00700305"/>
    <w:rsid w:val="00701D65"/>
    <w:rsid w:val="00702793"/>
    <w:rsid w:val="00702BD2"/>
    <w:rsid w:val="0070307C"/>
    <w:rsid w:val="00703C7E"/>
    <w:rsid w:val="00703DD4"/>
    <w:rsid w:val="00703E3F"/>
    <w:rsid w:val="00704074"/>
    <w:rsid w:val="00704735"/>
    <w:rsid w:val="00704F36"/>
    <w:rsid w:val="00705B40"/>
    <w:rsid w:val="00710FFB"/>
    <w:rsid w:val="00711B40"/>
    <w:rsid w:val="00712391"/>
    <w:rsid w:val="00712AD0"/>
    <w:rsid w:val="00713636"/>
    <w:rsid w:val="007141EF"/>
    <w:rsid w:val="00714AAD"/>
    <w:rsid w:val="00714BDD"/>
    <w:rsid w:val="00717150"/>
    <w:rsid w:val="0071715B"/>
    <w:rsid w:val="00717DAF"/>
    <w:rsid w:val="00720247"/>
    <w:rsid w:val="007202C7"/>
    <w:rsid w:val="00720676"/>
    <w:rsid w:val="00720C8E"/>
    <w:rsid w:val="00720EC2"/>
    <w:rsid w:val="0072105C"/>
    <w:rsid w:val="00722346"/>
    <w:rsid w:val="0072311C"/>
    <w:rsid w:val="00723248"/>
    <w:rsid w:val="00723680"/>
    <w:rsid w:val="007244E2"/>
    <w:rsid w:val="007248E1"/>
    <w:rsid w:val="00725313"/>
    <w:rsid w:val="007262C7"/>
    <w:rsid w:val="00730BEE"/>
    <w:rsid w:val="007318FD"/>
    <w:rsid w:val="007328EA"/>
    <w:rsid w:val="0073419B"/>
    <w:rsid w:val="0073430D"/>
    <w:rsid w:val="00734ADA"/>
    <w:rsid w:val="00734B75"/>
    <w:rsid w:val="007376DD"/>
    <w:rsid w:val="007402F0"/>
    <w:rsid w:val="0074078B"/>
    <w:rsid w:val="007407A1"/>
    <w:rsid w:val="00742877"/>
    <w:rsid w:val="00743759"/>
    <w:rsid w:val="00743842"/>
    <w:rsid w:val="0074485E"/>
    <w:rsid w:val="00744E69"/>
    <w:rsid w:val="00744EC3"/>
    <w:rsid w:val="0074525E"/>
    <w:rsid w:val="00745303"/>
    <w:rsid w:val="00747BAF"/>
    <w:rsid w:val="00747F12"/>
    <w:rsid w:val="00750311"/>
    <w:rsid w:val="00751704"/>
    <w:rsid w:val="0075294F"/>
    <w:rsid w:val="0075326D"/>
    <w:rsid w:val="0075335C"/>
    <w:rsid w:val="007569F5"/>
    <w:rsid w:val="00756E6B"/>
    <w:rsid w:val="00760E6D"/>
    <w:rsid w:val="00762633"/>
    <w:rsid w:val="0076411A"/>
    <w:rsid w:val="00764628"/>
    <w:rsid w:val="00764861"/>
    <w:rsid w:val="00764CD8"/>
    <w:rsid w:val="00765A95"/>
    <w:rsid w:val="00765B31"/>
    <w:rsid w:val="007669B2"/>
    <w:rsid w:val="007702BA"/>
    <w:rsid w:val="00771C6D"/>
    <w:rsid w:val="007720B0"/>
    <w:rsid w:val="0077232E"/>
    <w:rsid w:val="00772553"/>
    <w:rsid w:val="00772925"/>
    <w:rsid w:val="0077327D"/>
    <w:rsid w:val="00774695"/>
    <w:rsid w:val="00774822"/>
    <w:rsid w:val="00774D50"/>
    <w:rsid w:val="00775F3D"/>
    <w:rsid w:val="007769A3"/>
    <w:rsid w:val="00780123"/>
    <w:rsid w:val="00780200"/>
    <w:rsid w:val="00780A52"/>
    <w:rsid w:val="00780BDE"/>
    <w:rsid w:val="00780EEC"/>
    <w:rsid w:val="0078134C"/>
    <w:rsid w:val="00781391"/>
    <w:rsid w:val="00781A19"/>
    <w:rsid w:val="00781B65"/>
    <w:rsid w:val="00781E99"/>
    <w:rsid w:val="007820CB"/>
    <w:rsid w:val="00783C9D"/>
    <w:rsid w:val="007865AD"/>
    <w:rsid w:val="0078682C"/>
    <w:rsid w:val="0079006D"/>
    <w:rsid w:val="007900BD"/>
    <w:rsid w:val="00790501"/>
    <w:rsid w:val="00790C58"/>
    <w:rsid w:val="0079106B"/>
    <w:rsid w:val="0079398C"/>
    <w:rsid w:val="00793C4C"/>
    <w:rsid w:val="00794DA8"/>
    <w:rsid w:val="007950AE"/>
    <w:rsid w:val="007950D8"/>
    <w:rsid w:val="007951EA"/>
    <w:rsid w:val="00795692"/>
    <w:rsid w:val="0079598E"/>
    <w:rsid w:val="0079652A"/>
    <w:rsid w:val="007A09B0"/>
    <w:rsid w:val="007A0A79"/>
    <w:rsid w:val="007A1026"/>
    <w:rsid w:val="007A1262"/>
    <w:rsid w:val="007A1D62"/>
    <w:rsid w:val="007A38A1"/>
    <w:rsid w:val="007A4072"/>
    <w:rsid w:val="007A47DC"/>
    <w:rsid w:val="007A57CC"/>
    <w:rsid w:val="007A5B78"/>
    <w:rsid w:val="007A7FCD"/>
    <w:rsid w:val="007B0E71"/>
    <w:rsid w:val="007B1885"/>
    <w:rsid w:val="007B1BC5"/>
    <w:rsid w:val="007B2AC1"/>
    <w:rsid w:val="007B3B89"/>
    <w:rsid w:val="007B4135"/>
    <w:rsid w:val="007B4B5B"/>
    <w:rsid w:val="007B4D64"/>
    <w:rsid w:val="007B6041"/>
    <w:rsid w:val="007B68BA"/>
    <w:rsid w:val="007B6ACE"/>
    <w:rsid w:val="007B6DF2"/>
    <w:rsid w:val="007B6E32"/>
    <w:rsid w:val="007B76D1"/>
    <w:rsid w:val="007C02D2"/>
    <w:rsid w:val="007C04A5"/>
    <w:rsid w:val="007C1D6A"/>
    <w:rsid w:val="007C27B0"/>
    <w:rsid w:val="007C27B9"/>
    <w:rsid w:val="007C2995"/>
    <w:rsid w:val="007C3291"/>
    <w:rsid w:val="007C354E"/>
    <w:rsid w:val="007C3A92"/>
    <w:rsid w:val="007C4353"/>
    <w:rsid w:val="007C6CB3"/>
    <w:rsid w:val="007C6D73"/>
    <w:rsid w:val="007C6F9F"/>
    <w:rsid w:val="007C7236"/>
    <w:rsid w:val="007C7A14"/>
    <w:rsid w:val="007C7EFC"/>
    <w:rsid w:val="007D027B"/>
    <w:rsid w:val="007D0A26"/>
    <w:rsid w:val="007D0E9F"/>
    <w:rsid w:val="007D2806"/>
    <w:rsid w:val="007D2FB6"/>
    <w:rsid w:val="007D3B2B"/>
    <w:rsid w:val="007D403F"/>
    <w:rsid w:val="007D5BE9"/>
    <w:rsid w:val="007D684F"/>
    <w:rsid w:val="007D6B1F"/>
    <w:rsid w:val="007D7535"/>
    <w:rsid w:val="007D7625"/>
    <w:rsid w:val="007E0BAA"/>
    <w:rsid w:val="007E2369"/>
    <w:rsid w:val="007E29AD"/>
    <w:rsid w:val="007E2BDF"/>
    <w:rsid w:val="007E2C46"/>
    <w:rsid w:val="007E30B1"/>
    <w:rsid w:val="007E3596"/>
    <w:rsid w:val="007E36E8"/>
    <w:rsid w:val="007E3897"/>
    <w:rsid w:val="007E4AC2"/>
    <w:rsid w:val="007E4D77"/>
    <w:rsid w:val="007E5165"/>
    <w:rsid w:val="007E538A"/>
    <w:rsid w:val="007E5B6C"/>
    <w:rsid w:val="007E62F4"/>
    <w:rsid w:val="007E642A"/>
    <w:rsid w:val="007E6817"/>
    <w:rsid w:val="007E784C"/>
    <w:rsid w:val="007F08E2"/>
    <w:rsid w:val="007F1B3E"/>
    <w:rsid w:val="007F1C4C"/>
    <w:rsid w:val="007F25BD"/>
    <w:rsid w:val="007F2E50"/>
    <w:rsid w:val="007F3A94"/>
    <w:rsid w:val="007F4E41"/>
    <w:rsid w:val="007F5B7E"/>
    <w:rsid w:val="007F5F98"/>
    <w:rsid w:val="007F6D62"/>
    <w:rsid w:val="007F6F87"/>
    <w:rsid w:val="008002DE"/>
    <w:rsid w:val="00802405"/>
    <w:rsid w:val="00802560"/>
    <w:rsid w:val="00802FEC"/>
    <w:rsid w:val="00803058"/>
    <w:rsid w:val="008033A7"/>
    <w:rsid w:val="00805AEB"/>
    <w:rsid w:val="00805E90"/>
    <w:rsid w:val="00806D76"/>
    <w:rsid w:val="0080775F"/>
    <w:rsid w:val="00807F07"/>
    <w:rsid w:val="008108A4"/>
    <w:rsid w:val="008121C5"/>
    <w:rsid w:val="00814F1F"/>
    <w:rsid w:val="00815862"/>
    <w:rsid w:val="00815B44"/>
    <w:rsid w:val="00816668"/>
    <w:rsid w:val="00817632"/>
    <w:rsid w:val="00820EF1"/>
    <w:rsid w:val="00821E5B"/>
    <w:rsid w:val="008224E0"/>
    <w:rsid w:val="00822DE9"/>
    <w:rsid w:val="00823884"/>
    <w:rsid w:val="00823A08"/>
    <w:rsid w:val="00826571"/>
    <w:rsid w:val="00826D85"/>
    <w:rsid w:val="0082767D"/>
    <w:rsid w:val="00830740"/>
    <w:rsid w:val="00830B96"/>
    <w:rsid w:val="008310D3"/>
    <w:rsid w:val="00831136"/>
    <w:rsid w:val="00831175"/>
    <w:rsid w:val="0083223E"/>
    <w:rsid w:val="00832B87"/>
    <w:rsid w:val="00833948"/>
    <w:rsid w:val="00835458"/>
    <w:rsid w:val="008355BF"/>
    <w:rsid w:val="008367F1"/>
    <w:rsid w:val="00837162"/>
    <w:rsid w:val="00837275"/>
    <w:rsid w:val="00837A27"/>
    <w:rsid w:val="00837D23"/>
    <w:rsid w:val="0084368C"/>
    <w:rsid w:val="008436B7"/>
    <w:rsid w:val="00843AB9"/>
    <w:rsid w:val="00844071"/>
    <w:rsid w:val="00844369"/>
    <w:rsid w:val="008446D8"/>
    <w:rsid w:val="00844C6D"/>
    <w:rsid w:val="00844CFF"/>
    <w:rsid w:val="0084520C"/>
    <w:rsid w:val="008453BD"/>
    <w:rsid w:val="00847846"/>
    <w:rsid w:val="008479B9"/>
    <w:rsid w:val="00847E18"/>
    <w:rsid w:val="00850FCA"/>
    <w:rsid w:val="008515D4"/>
    <w:rsid w:val="008515E4"/>
    <w:rsid w:val="00851E0D"/>
    <w:rsid w:val="008524AC"/>
    <w:rsid w:val="008527FB"/>
    <w:rsid w:val="008539BB"/>
    <w:rsid w:val="008554D7"/>
    <w:rsid w:val="00855D40"/>
    <w:rsid w:val="008563F6"/>
    <w:rsid w:val="00856533"/>
    <w:rsid w:val="00857D3D"/>
    <w:rsid w:val="008602EC"/>
    <w:rsid w:val="00860BBA"/>
    <w:rsid w:val="00861527"/>
    <w:rsid w:val="00861853"/>
    <w:rsid w:val="008625C9"/>
    <w:rsid w:val="00863E07"/>
    <w:rsid w:val="008645E3"/>
    <w:rsid w:val="0086525E"/>
    <w:rsid w:val="00865DDF"/>
    <w:rsid w:val="00866D66"/>
    <w:rsid w:val="00867983"/>
    <w:rsid w:val="00870029"/>
    <w:rsid w:val="008713C4"/>
    <w:rsid w:val="0087393E"/>
    <w:rsid w:val="00873B45"/>
    <w:rsid w:val="00874F17"/>
    <w:rsid w:val="0087503E"/>
    <w:rsid w:val="0087571B"/>
    <w:rsid w:val="00875C08"/>
    <w:rsid w:val="0087643A"/>
    <w:rsid w:val="00876D91"/>
    <w:rsid w:val="008771DF"/>
    <w:rsid w:val="00877203"/>
    <w:rsid w:val="00877A4C"/>
    <w:rsid w:val="00877B08"/>
    <w:rsid w:val="00881A8B"/>
    <w:rsid w:val="00882E2A"/>
    <w:rsid w:val="0088355E"/>
    <w:rsid w:val="00883695"/>
    <w:rsid w:val="00883980"/>
    <w:rsid w:val="00883A6F"/>
    <w:rsid w:val="00883A76"/>
    <w:rsid w:val="008842E3"/>
    <w:rsid w:val="00884439"/>
    <w:rsid w:val="008849BD"/>
    <w:rsid w:val="00884EFC"/>
    <w:rsid w:val="00885DAD"/>
    <w:rsid w:val="00887067"/>
    <w:rsid w:val="00891A49"/>
    <w:rsid w:val="0089256D"/>
    <w:rsid w:val="00893481"/>
    <w:rsid w:val="008939AE"/>
    <w:rsid w:val="00894151"/>
    <w:rsid w:val="00895986"/>
    <w:rsid w:val="00895A2B"/>
    <w:rsid w:val="00895A7A"/>
    <w:rsid w:val="00896AB7"/>
    <w:rsid w:val="00896EFA"/>
    <w:rsid w:val="008A07F0"/>
    <w:rsid w:val="008A122D"/>
    <w:rsid w:val="008A2BFC"/>
    <w:rsid w:val="008A4984"/>
    <w:rsid w:val="008A5476"/>
    <w:rsid w:val="008A5BE8"/>
    <w:rsid w:val="008A6267"/>
    <w:rsid w:val="008B190A"/>
    <w:rsid w:val="008B2C37"/>
    <w:rsid w:val="008B475D"/>
    <w:rsid w:val="008B5A53"/>
    <w:rsid w:val="008B6889"/>
    <w:rsid w:val="008B6C5C"/>
    <w:rsid w:val="008B7190"/>
    <w:rsid w:val="008B796B"/>
    <w:rsid w:val="008C00F7"/>
    <w:rsid w:val="008C0EF9"/>
    <w:rsid w:val="008C1169"/>
    <w:rsid w:val="008C117B"/>
    <w:rsid w:val="008C129F"/>
    <w:rsid w:val="008C1851"/>
    <w:rsid w:val="008C1E56"/>
    <w:rsid w:val="008C4976"/>
    <w:rsid w:val="008C4E93"/>
    <w:rsid w:val="008C548C"/>
    <w:rsid w:val="008C58F5"/>
    <w:rsid w:val="008C5F8A"/>
    <w:rsid w:val="008C7B38"/>
    <w:rsid w:val="008D1B58"/>
    <w:rsid w:val="008D1B68"/>
    <w:rsid w:val="008D1D40"/>
    <w:rsid w:val="008D2A60"/>
    <w:rsid w:val="008D33C6"/>
    <w:rsid w:val="008D416C"/>
    <w:rsid w:val="008D4D39"/>
    <w:rsid w:val="008D4EBA"/>
    <w:rsid w:val="008D5BDD"/>
    <w:rsid w:val="008D6712"/>
    <w:rsid w:val="008D6A02"/>
    <w:rsid w:val="008D710B"/>
    <w:rsid w:val="008D7F36"/>
    <w:rsid w:val="008E0FD8"/>
    <w:rsid w:val="008E109B"/>
    <w:rsid w:val="008F004A"/>
    <w:rsid w:val="008F064C"/>
    <w:rsid w:val="008F0B05"/>
    <w:rsid w:val="008F170C"/>
    <w:rsid w:val="008F194E"/>
    <w:rsid w:val="008F1FDD"/>
    <w:rsid w:val="008F2536"/>
    <w:rsid w:val="008F27F2"/>
    <w:rsid w:val="008F2953"/>
    <w:rsid w:val="008F46C0"/>
    <w:rsid w:val="008F51AE"/>
    <w:rsid w:val="008F5B88"/>
    <w:rsid w:val="008F6D24"/>
    <w:rsid w:val="008F6FA9"/>
    <w:rsid w:val="008F6FBB"/>
    <w:rsid w:val="009002FF"/>
    <w:rsid w:val="00900394"/>
    <w:rsid w:val="009004F7"/>
    <w:rsid w:val="00900ADE"/>
    <w:rsid w:val="0090176C"/>
    <w:rsid w:val="00903129"/>
    <w:rsid w:val="00903D54"/>
    <w:rsid w:val="009044EB"/>
    <w:rsid w:val="00904C3B"/>
    <w:rsid w:val="00904F86"/>
    <w:rsid w:val="00905301"/>
    <w:rsid w:val="00905CF6"/>
    <w:rsid w:val="00905F8F"/>
    <w:rsid w:val="0091096C"/>
    <w:rsid w:val="00910A3F"/>
    <w:rsid w:val="00911769"/>
    <w:rsid w:val="009128E6"/>
    <w:rsid w:val="009131AA"/>
    <w:rsid w:val="009137CC"/>
    <w:rsid w:val="00913BDB"/>
    <w:rsid w:val="00914A68"/>
    <w:rsid w:val="0091638A"/>
    <w:rsid w:val="00916467"/>
    <w:rsid w:val="00916801"/>
    <w:rsid w:val="009169B0"/>
    <w:rsid w:val="00916A67"/>
    <w:rsid w:val="009171E5"/>
    <w:rsid w:val="00920386"/>
    <w:rsid w:val="00920E78"/>
    <w:rsid w:val="00921338"/>
    <w:rsid w:val="00921AFD"/>
    <w:rsid w:val="00924FFC"/>
    <w:rsid w:val="00926421"/>
    <w:rsid w:val="00926C37"/>
    <w:rsid w:val="009273F5"/>
    <w:rsid w:val="00930CA9"/>
    <w:rsid w:val="009315A0"/>
    <w:rsid w:val="00931AF9"/>
    <w:rsid w:val="00933720"/>
    <w:rsid w:val="00934344"/>
    <w:rsid w:val="00935163"/>
    <w:rsid w:val="009351FD"/>
    <w:rsid w:val="0093752B"/>
    <w:rsid w:val="00937713"/>
    <w:rsid w:val="009407C7"/>
    <w:rsid w:val="00940B24"/>
    <w:rsid w:val="00941657"/>
    <w:rsid w:val="009419EB"/>
    <w:rsid w:val="00941D4E"/>
    <w:rsid w:val="0094338A"/>
    <w:rsid w:val="00944114"/>
    <w:rsid w:val="00946590"/>
    <w:rsid w:val="009473D5"/>
    <w:rsid w:val="0094781D"/>
    <w:rsid w:val="009510F9"/>
    <w:rsid w:val="00951641"/>
    <w:rsid w:val="009520D2"/>
    <w:rsid w:val="00952A78"/>
    <w:rsid w:val="009531F9"/>
    <w:rsid w:val="00955CB4"/>
    <w:rsid w:val="00955D68"/>
    <w:rsid w:val="00955F4B"/>
    <w:rsid w:val="0095681A"/>
    <w:rsid w:val="00956ACE"/>
    <w:rsid w:val="00956BE3"/>
    <w:rsid w:val="00957B5E"/>
    <w:rsid w:val="00960378"/>
    <w:rsid w:val="009605A8"/>
    <w:rsid w:val="00960B68"/>
    <w:rsid w:val="00962446"/>
    <w:rsid w:val="009630D4"/>
    <w:rsid w:val="00963772"/>
    <w:rsid w:val="0096390C"/>
    <w:rsid w:val="00964BD0"/>
    <w:rsid w:val="00965251"/>
    <w:rsid w:val="009657A0"/>
    <w:rsid w:val="00966B8F"/>
    <w:rsid w:val="00967222"/>
    <w:rsid w:val="00967331"/>
    <w:rsid w:val="00971587"/>
    <w:rsid w:val="00971E25"/>
    <w:rsid w:val="00972A8D"/>
    <w:rsid w:val="00972E28"/>
    <w:rsid w:val="00972F5D"/>
    <w:rsid w:val="0097325B"/>
    <w:rsid w:val="009749D2"/>
    <w:rsid w:val="00975221"/>
    <w:rsid w:val="00977252"/>
    <w:rsid w:val="00977ADA"/>
    <w:rsid w:val="00980A40"/>
    <w:rsid w:val="00981DAA"/>
    <w:rsid w:val="00983471"/>
    <w:rsid w:val="00983A8D"/>
    <w:rsid w:val="00983D5C"/>
    <w:rsid w:val="0098481B"/>
    <w:rsid w:val="00984A27"/>
    <w:rsid w:val="00986403"/>
    <w:rsid w:val="00986617"/>
    <w:rsid w:val="00987A4A"/>
    <w:rsid w:val="009905D3"/>
    <w:rsid w:val="009932FA"/>
    <w:rsid w:val="00993991"/>
    <w:rsid w:val="00993F41"/>
    <w:rsid w:val="0099451D"/>
    <w:rsid w:val="00994CDE"/>
    <w:rsid w:val="00994DF2"/>
    <w:rsid w:val="00996795"/>
    <w:rsid w:val="009973A6"/>
    <w:rsid w:val="00997F6D"/>
    <w:rsid w:val="009A05BB"/>
    <w:rsid w:val="009A1E1E"/>
    <w:rsid w:val="009A4895"/>
    <w:rsid w:val="009A65CD"/>
    <w:rsid w:val="009A7783"/>
    <w:rsid w:val="009B078B"/>
    <w:rsid w:val="009B1407"/>
    <w:rsid w:val="009B1FDA"/>
    <w:rsid w:val="009B2BD2"/>
    <w:rsid w:val="009B3C96"/>
    <w:rsid w:val="009B4143"/>
    <w:rsid w:val="009B4423"/>
    <w:rsid w:val="009B4492"/>
    <w:rsid w:val="009B49B3"/>
    <w:rsid w:val="009B57FC"/>
    <w:rsid w:val="009B7253"/>
    <w:rsid w:val="009B7E11"/>
    <w:rsid w:val="009C137B"/>
    <w:rsid w:val="009C1922"/>
    <w:rsid w:val="009C21DA"/>
    <w:rsid w:val="009C3383"/>
    <w:rsid w:val="009C45D7"/>
    <w:rsid w:val="009C4FEC"/>
    <w:rsid w:val="009C60EA"/>
    <w:rsid w:val="009C637B"/>
    <w:rsid w:val="009C6F93"/>
    <w:rsid w:val="009C7EB9"/>
    <w:rsid w:val="009D027C"/>
    <w:rsid w:val="009D176C"/>
    <w:rsid w:val="009D24AF"/>
    <w:rsid w:val="009D2748"/>
    <w:rsid w:val="009D2A2C"/>
    <w:rsid w:val="009D2F9C"/>
    <w:rsid w:val="009D3947"/>
    <w:rsid w:val="009D3F57"/>
    <w:rsid w:val="009D44BE"/>
    <w:rsid w:val="009D4E22"/>
    <w:rsid w:val="009D6032"/>
    <w:rsid w:val="009D783F"/>
    <w:rsid w:val="009E2333"/>
    <w:rsid w:val="009E27CD"/>
    <w:rsid w:val="009E31F1"/>
    <w:rsid w:val="009E4C6B"/>
    <w:rsid w:val="009E57DE"/>
    <w:rsid w:val="009E5BB1"/>
    <w:rsid w:val="009E5CA6"/>
    <w:rsid w:val="009E6CCF"/>
    <w:rsid w:val="009E70FE"/>
    <w:rsid w:val="009E71AA"/>
    <w:rsid w:val="009E72D6"/>
    <w:rsid w:val="009F02E0"/>
    <w:rsid w:val="009F1025"/>
    <w:rsid w:val="009F2936"/>
    <w:rsid w:val="009F57E6"/>
    <w:rsid w:val="009F5D41"/>
    <w:rsid w:val="009F611A"/>
    <w:rsid w:val="00A00665"/>
    <w:rsid w:val="00A02077"/>
    <w:rsid w:val="00A02832"/>
    <w:rsid w:val="00A035F7"/>
    <w:rsid w:val="00A03DC7"/>
    <w:rsid w:val="00A0411A"/>
    <w:rsid w:val="00A04318"/>
    <w:rsid w:val="00A05A84"/>
    <w:rsid w:val="00A07AAD"/>
    <w:rsid w:val="00A10FCE"/>
    <w:rsid w:val="00A1178F"/>
    <w:rsid w:val="00A11AA7"/>
    <w:rsid w:val="00A121B8"/>
    <w:rsid w:val="00A12752"/>
    <w:rsid w:val="00A12C6E"/>
    <w:rsid w:val="00A1353C"/>
    <w:rsid w:val="00A135FD"/>
    <w:rsid w:val="00A1459E"/>
    <w:rsid w:val="00A14B6E"/>
    <w:rsid w:val="00A1508A"/>
    <w:rsid w:val="00A1564B"/>
    <w:rsid w:val="00A1580E"/>
    <w:rsid w:val="00A16F38"/>
    <w:rsid w:val="00A21758"/>
    <w:rsid w:val="00A23338"/>
    <w:rsid w:val="00A25C90"/>
    <w:rsid w:val="00A27191"/>
    <w:rsid w:val="00A2719E"/>
    <w:rsid w:val="00A304C6"/>
    <w:rsid w:val="00A307B2"/>
    <w:rsid w:val="00A3234E"/>
    <w:rsid w:val="00A33C6D"/>
    <w:rsid w:val="00A342E6"/>
    <w:rsid w:val="00A34851"/>
    <w:rsid w:val="00A3498F"/>
    <w:rsid w:val="00A352EA"/>
    <w:rsid w:val="00A35377"/>
    <w:rsid w:val="00A3579D"/>
    <w:rsid w:val="00A36804"/>
    <w:rsid w:val="00A3718F"/>
    <w:rsid w:val="00A37685"/>
    <w:rsid w:val="00A37BAF"/>
    <w:rsid w:val="00A40146"/>
    <w:rsid w:val="00A427C5"/>
    <w:rsid w:val="00A46539"/>
    <w:rsid w:val="00A46C39"/>
    <w:rsid w:val="00A46D1F"/>
    <w:rsid w:val="00A474FC"/>
    <w:rsid w:val="00A477C2"/>
    <w:rsid w:val="00A47850"/>
    <w:rsid w:val="00A5001B"/>
    <w:rsid w:val="00A50C64"/>
    <w:rsid w:val="00A51492"/>
    <w:rsid w:val="00A52544"/>
    <w:rsid w:val="00A528F8"/>
    <w:rsid w:val="00A52AE6"/>
    <w:rsid w:val="00A52E0C"/>
    <w:rsid w:val="00A53A86"/>
    <w:rsid w:val="00A53C1B"/>
    <w:rsid w:val="00A55893"/>
    <w:rsid w:val="00A55A59"/>
    <w:rsid w:val="00A56397"/>
    <w:rsid w:val="00A5665C"/>
    <w:rsid w:val="00A570E9"/>
    <w:rsid w:val="00A579D7"/>
    <w:rsid w:val="00A57BD5"/>
    <w:rsid w:val="00A60342"/>
    <w:rsid w:val="00A61E78"/>
    <w:rsid w:val="00A61FAA"/>
    <w:rsid w:val="00A6347D"/>
    <w:rsid w:val="00A63556"/>
    <w:rsid w:val="00A64B84"/>
    <w:rsid w:val="00A64DBE"/>
    <w:rsid w:val="00A65562"/>
    <w:rsid w:val="00A66A38"/>
    <w:rsid w:val="00A66DE5"/>
    <w:rsid w:val="00A67100"/>
    <w:rsid w:val="00A678C1"/>
    <w:rsid w:val="00A67DBB"/>
    <w:rsid w:val="00A70294"/>
    <w:rsid w:val="00A70903"/>
    <w:rsid w:val="00A71E32"/>
    <w:rsid w:val="00A72372"/>
    <w:rsid w:val="00A72468"/>
    <w:rsid w:val="00A73A98"/>
    <w:rsid w:val="00A73FDB"/>
    <w:rsid w:val="00A740E4"/>
    <w:rsid w:val="00A7477E"/>
    <w:rsid w:val="00A755DF"/>
    <w:rsid w:val="00A75657"/>
    <w:rsid w:val="00A76387"/>
    <w:rsid w:val="00A76617"/>
    <w:rsid w:val="00A768B9"/>
    <w:rsid w:val="00A7700E"/>
    <w:rsid w:val="00A801CC"/>
    <w:rsid w:val="00A804C1"/>
    <w:rsid w:val="00A80DE6"/>
    <w:rsid w:val="00A81228"/>
    <w:rsid w:val="00A8264F"/>
    <w:rsid w:val="00A82886"/>
    <w:rsid w:val="00A8318C"/>
    <w:rsid w:val="00A83BEB"/>
    <w:rsid w:val="00A84DD3"/>
    <w:rsid w:val="00A85D38"/>
    <w:rsid w:val="00A85F0E"/>
    <w:rsid w:val="00A87874"/>
    <w:rsid w:val="00A9033E"/>
    <w:rsid w:val="00A908A1"/>
    <w:rsid w:val="00A908E0"/>
    <w:rsid w:val="00A930C2"/>
    <w:rsid w:val="00A939AF"/>
    <w:rsid w:val="00A93E2E"/>
    <w:rsid w:val="00A93E7E"/>
    <w:rsid w:val="00A94762"/>
    <w:rsid w:val="00A95FB8"/>
    <w:rsid w:val="00A972A1"/>
    <w:rsid w:val="00AA025A"/>
    <w:rsid w:val="00AA1623"/>
    <w:rsid w:val="00AA18DC"/>
    <w:rsid w:val="00AA2E48"/>
    <w:rsid w:val="00AA2FD5"/>
    <w:rsid w:val="00AA408E"/>
    <w:rsid w:val="00AA4742"/>
    <w:rsid w:val="00AA67A9"/>
    <w:rsid w:val="00AA7006"/>
    <w:rsid w:val="00AA7DFE"/>
    <w:rsid w:val="00AB0FAA"/>
    <w:rsid w:val="00AB13C0"/>
    <w:rsid w:val="00AB1594"/>
    <w:rsid w:val="00AB3530"/>
    <w:rsid w:val="00AB39BD"/>
    <w:rsid w:val="00AB3C1C"/>
    <w:rsid w:val="00AB462A"/>
    <w:rsid w:val="00AB4CB1"/>
    <w:rsid w:val="00AB6A08"/>
    <w:rsid w:val="00AB7467"/>
    <w:rsid w:val="00AC0402"/>
    <w:rsid w:val="00AC0900"/>
    <w:rsid w:val="00AC2E9A"/>
    <w:rsid w:val="00AC4049"/>
    <w:rsid w:val="00AC4A3A"/>
    <w:rsid w:val="00AC51E7"/>
    <w:rsid w:val="00AC6DBC"/>
    <w:rsid w:val="00AC6DEC"/>
    <w:rsid w:val="00AC754A"/>
    <w:rsid w:val="00AD0506"/>
    <w:rsid w:val="00AD1B20"/>
    <w:rsid w:val="00AD2403"/>
    <w:rsid w:val="00AD2951"/>
    <w:rsid w:val="00AD2B5E"/>
    <w:rsid w:val="00AD2B63"/>
    <w:rsid w:val="00AD4201"/>
    <w:rsid w:val="00AD5962"/>
    <w:rsid w:val="00AD5B83"/>
    <w:rsid w:val="00AD64BF"/>
    <w:rsid w:val="00AD6898"/>
    <w:rsid w:val="00AE05D4"/>
    <w:rsid w:val="00AE06F7"/>
    <w:rsid w:val="00AE0F85"/>
    <w:rsid w:val="00AE2AF4"/>
    <w:rsid w:val="00AE2F09"/>
    <w:rsid w:val="00AE4660"/>
    <w:rsid w:val="00AE4828"/>
    <w:rsid w:val="00AE53CC"/>
    <w:rsid w:val="00AE580A"/>
    <w:rsid w:val="00AE6993"/>
    <w:rsid w:val="00AE78C8"/>
    <w:rsid w:val="00AE797A"/>
    <w:rsid w:val="00AF0478"/>
    <w:rsid w:val="00AF2441"/>
    <w:rsid w:val="00AF2B40"/>
    <w:rsid w:val="00AF3571"/>
    <w:rsid w:val="00AF3AC1"/>
    <w:rsid w:val="00AF3B13"/>
    <w:rsid w:val="00AF41F2"/>
    <w:rsid w:val="00AF4DA0"/>
    <w:rsid w:val="00AF5244"/>
    <w:rsid w:val="00AF535C"/>
    <w:rsid w:val="00AF6F70"/>
    <w:rsid w:val="00AF77C7"/>
    <w:rsid w:val="00B0011A"/>
    <w:rsid w:val="00B0026E"/>
    <w:rsid w:val="00B01240"/>
    <w:rsid w:val="00B01297"/>
    <w:rsid w:val="00B045F3"/>
    <w:rsid w:val="00B04F73"/>
    <w:rsid w:val="00B055B6"/>
    <w:rsid w:val="00B05F8D"/>
    <w:rsid w:val="00B0681B"/>
    <w:rsid w:val="00B11EC0"/>
    <w:rsid w:val="00B136F5"/>
    <w:rsid w:val="00B137BF"/>
    <w:rsid w:val="00B13EDD"/>
    <w:rsid w:val="00B14ACB"/>
    <w:rsid w:val="00B14C05"/>
    <w:rsid w:val="00B16863"/>
    <w:rsid w:val="00B16C1F"/>
    <w:rsid w:val="00B173A1"/>
    <w:rsid w:val="00B20775"/>
    <w:rsid w:val="00B209EF"/>
    <w:rsid w:val="00B2107B"/>
    <w:rsid w:val="00B2178C"/>
    <w:rsid w:val="00B22D28"/>
    <w:rsid w:val="00B2301B"/>
    <w:rsid w:val="00B2533C"/>
    <w:rsid w:val="00B2545E"/>
    <w:rsid w:val="00B25898"/>
    <w:rsid w:val="00B25CD6"/>
    <w:rsid w:val="00B25D67"/>
    <w:rsid w:val="00B260A0"/>
    <w:rsid w:val="00B27472"/>
    <w:rsid w:val="00B27796"/>
    <w:rsid w:val="00B27873"/>
    <w:rsid w:val="00B307F1"/>
    <w:rsid w:val="00B3141A"/>
    <w:rsid w:val="00B327D2"/>
    <w:rsid w:val="00B3558B"/>
    <w:rsid w:val="00B35F53"/>
    <w:rsid w:val="00B37C5E"/>
    <w:rsid w:val="00B40D30"/>
    <w:rsid w:val="00B4101C"/>
    <w:rsid w:val="00B41B5C"/>
    <w:rsid w:val="00B429E9"/>
    <w:rsid w:val="00B42CA9"/>
    <w:rsid w:val="00B44B25"/>
    <w:rsid w:val="00B47BB5"/>
    <w:rsid w:val="00B50571"/>
    <w:rsid w:val="00B51441"/>
    <w:rsid w:val="00B51D1F"/>
    <w:rsid w:val="00B54099"/>
    <w:rsid w:val="00B54935"/>
    <w:rsid w:val="00B551EC"/>
    <w:rsid w:val="00B562AD"/>
    <w:rsid w:val="00B600D6"/>
    <w:rsid w:val="00B60ABC"/>
    <w:rsid w:val="00B60FD5"/>
    <w:rsid w:val="00B61D17"/>
    <w:rsid w:val="00B622B2"/>
    <w:rsid w:val="00B624A3"/>
    <w:rsid w:val="00B62D8E"/>
    <w:rsid w:val="00B635CE"/>
    <w:rsid w:val="00B6436B"/>
    <w:rsid w:val="00B643F2"/>
    <w:rsid w:val="00B65220"/>
    <w:rsid w:val="00B662BE"/>
    <w:rsid w:val="00B66CA3"/>
    <w:rsid w:val="00B71148"/>
    <w:rsid w:val="00B714E5"/>
    <w:rsid w:val="00B71DC7"/>
    <w:rsid w:val="00B71F55"/>
    <w:rsid w:val="00B73A7B"/>
    <w:rsid w:val="00B756AE"/>
    <w:rsid w:val="00B75948"/>
    <w:rsid w:val="00B7609F"/>
    <w:rsid w:val="00B761A9"/>
    <w:rsid w:val="00B76E36"/>
    <w:rsid w:val="00B772F4"/>
    <w:rsid w:val="00B80D14"/>
    <w:rsid w:val="00B81320"/>
    <w:rsid w:val="00B81590"/>
    <w:rsid w:val="00B82A6F"/>
    <w:rsid w:val="00B84613"/>
    <w:rsid w:val="00B847E8"/>
    <w:rsid w:val="00B8552B"/>
    <w:rsid w:val="00B8605C"/>
    <w:rsid w:val="00B8696A"/>
    <w:rsid w:val="00B871EA"/>
    <w:rsid w:val="00B9087A"/>
    <w:rsid w:val="00B91F94"/>
    <w:rsid w:val="00B92514"/>
    <w:rsid w:val="00B92757"/>
    <w:rsid w:val="00B9327A"/>
    <w:rsid w:val="00B93856"/>
    <w:rsid w:val="00B956CD"/>
    <w:rsid w:val="00B97B05"/>
    <w:rsid w:val="00BA0D46"/>
    <w:rsid w:val="00BA1921"/>
    <w:rsid w:val="00BA1EE3"/>
    <w:rsid w:val="00BA26C7"/>
    <w:rsid w:val="00BA38BD"/>
    <w:rsid w:val="00BA5722"/>
    <w:rsid w:val="00BA57A2"/>
    <w:rsid w:val="00BA5B08"/>
    <w:rsid w:val="00BA6018"/>
    <w:rsid w:val="00BB0361"/>
    <w:rsid w:val="00BB1519"/>
    <w:rsid w:val="00BB1C31"/>
    <w:rsid w:val="00BB2202"/>
    <w:rsid w:val="00BB2969"/>
    <w:rsid w:val="00BB3085"/>
    <w:rsid w:val="00BB41D6"/>
    <w:rsid w:val="00BB4ACB"/>
    <w:rsid w:val="00BB58F3"/>
    <w:rsid w:val="00BB67D0"/>
    <w:rsid w:val="00BB7D0E"/>
    <w:rsid w:val="00BC197D"/>
    <w:rsid w:val="00BC1E6A"/>
    <w:rsid w:val="00BC48AB"/>
    <w:rsid w:val="00BC56C1"/>
    <w:rsid w:val="00BC5C4F"/>
    <w:rsid w:val="00BC6268"/>
    <w:rsid w:val="00BD0A14"/>
    <w:rsid w:val="00BD0A80"/>
    <w:rsid w:val="00BD28AE"/>
    <w:rsid w:val="00BD2E7E"/>
    <w:rsid w:val="00BD300D"/>
    <w:rsid w:val="00BD335E"/>
    <w:rsid w:val="00BD3668"/>
    <w:rsid w:val="00BD4F39"/>
    <w:rsid w:val="00BD60F6"/>
    <w:rsid w:val="00BD6269"/>
    <w:rsid w:val="00BD7526"/>
    <w:rsid w:val="00BE1A46"/>
    <w:rsid w:val="00BE314C"/>
    <w:rsid w:val="00BE339F"/>
    <w:rsid w:val="00BE34D5"/>
    <w:rsid w:val="00BE3E01"/>
    <w:rsid w:val="00BE41F0"/>
    <w:rsid w:val="00BF03AE"/>
    <w:rsid w:val="00BF09E7"/>
    <w:rsid w:val="00BF0DF5"/>
    <w:rsid w:val="00BF1151"/>
    <w:rsid w:val="00BF18A7"/>
    <w:rsid w:val="00BF230D"/>
    <w:rsid w:val="00BF2618"/>
    <w:rsid w:val="00BF29CD"/>
    <w:rsid w:val="00BF4356"/>
    <w:rsid w:val="00BF524A"/>
    <w:rsid w:val="00BF5685"/>
    <w:rsid w:val="00BF76ED"/>
    <w:rsid w:val="00C0015E"/>
    <w:rsid w:val="00C00A92"/>
    <w:rsid w:val="00C00D31"/>
    <w:rsid w:val="00C02C48"/>
    <w:rsid w:val="00C03C4B"/>
    <w:rsid w:val="00C04150"/>
    <w:rsid w:val="00C04250"/>
    <w:rsid w:val="00C05D94"/>
    <w:rsid w:val="00C061FE"/>
    <w:rsid w:val="00C0646A"/>
    <w:rsid w:val="00C066C8"/>
    <w:rsid w:val="00C0703D"/>
    <w:rsid w:val="00C10124"/>
    <w:rsid w:val="00C108D9"/>
    <w:rsid w:val="00C11864"/>
    <w:rsid w:val="00C11C70"/>
    <w:rsid w:val="00C11F45"/>
    <w:rsid w:val="00C13ACF"/>
    <w:rsid w:val="00C13D04"/>
    <w:rsid w:val="00C1486D"/>
    <w:rsid w:val="00C15242"/>
    <w:rsid w:val="00C153BC"/>
    <w:rsid w:val="00C16FF4"/>
    <w:rsid w:val="00C179FA"/>
    <w:rsid w:val="00C223A0"/>
    <w:rsid w:val="00C22ACA"/>
    <w:rsid w:val="00C23795"/>
    <w:rsid w:val="00C23EA6"/>
    <w:rsid w:val="00C243EF"/>
    <w:rsid w:val="00C24741"/>
    <w:rsid w:val="00C24A31"/>
    <w:rsid w:val="00C24A69"/>
    <w:rsid w:val="00C24FEF"/>
    <w:rsid w:val="00C256A8"/>
    <w:rsid w:val="00C27E58"/>
    <w:rsid w:val="00C3035D"/>
    <w:rsid w:val="00C30C61"/>
    <w:rsid w:val="00C31757"/>
    <w:rsid w:val="00C33081"/>
    <w:rsid w:val="00C34778"/>
    <w:rsid w:val="00C354CC"/>
    <w:rsid w:val="00C35796"/>
    <w:rsid w:val="00C36688"/>
    <w:rsid w:val="00C36886"/>
    <w:rsid w:val="00C372C7"/>
    <w:rsid w:val="00C37583"/>
    <w:rsid w:val="00C37C3A"/>
    <w:rsid w:val="00C41F95"/>
    <w:rsid w:val="00C433C8"/>
    <w:rsid w:val="00C45F6D"/>
    <w:rsid w:val="00C47A17"/>
    <w:rsid w:val="00C502F7"/>
    <w:rsid w:val="00C504ED"/>
    <w:rsid w:val="00C53E04"/>
    <w:rsid w:val="00C55695"/>
    <w:rsid w:val="00C55C25"/>
    <w:rsid w:val="00C56601"/>
    <w:rsid w:val="00C57216"/>
    <w:rsid w:val="00C60717"/>
    <w:rsid w:val="00C609A7"/>
    <w:rsid w:val="00C65B49"/>
    <w:rsid w:val="00C670F0"/>
    <w:rsid w:val="00C67D41"/>
    <w:rsid w:val="00C7051C"/>
    <w:rsid w:val="00C72591"/>
    <w:rsid w:val="00C73438"/>
    <w:rsid w:val="00C735E0"/>
    <w:rsid w:val="00C73C61"/>
    <w:rsid w:val="00C73FEC"/>
    <w:rsid w:val="00C754C0"/>
    <w:rsid w:val="00C80FF8"/>
    <w:rsid w:val="00C827E3"/>
    <w:rsid w:val="00C849A1"/>
    <w:rsid w:val="00C85982"/>
    <w:rsid w:val="00C86B5B"/>
    <w:rsid w:val="00C877A4"/>
    <w:rsid w:val="00C90B6F"/>
    <w:rsid w:val="00C9139F"/>
    <w:rsid w:val="00C91C60"/>
    <w:rsid w:val="00C92BD1"/>
    <w:rsid w:val="00C92D71"/>
    <w:rsid w:val="00C9380C"/>
    <w:rsid w:val="00C93A5D"/>
    <w:rsid w:val="00C9450D"/>
    <w:rsid w:val="00C94774"/>
    <w:rsid w:val="00C94A92"/>
    <w:rsid w:val="00C94AD0"/>
    <w:rsid w:val="00C952CC"/>
    <w:rsid w:val="00C958D9"/>
    <w:rsid w:val="00C95E09"/>
    <w:rsid w:val="00C96125"/>
    <w:rsid w:val="00C96651"/>
    <w:rsid w:val="00C96D4D"/>
    <w:rsid w:val="00CA01C0"/>
    <w:rsid w:val="00CA0C83"/>
    <w:rsid w:val="00CA13FC"/>
    <w:rsid w:val="00CA1804"/>
    <w:rsid w:val="00CA1E97"/>
    <w:rsid w:val="00CA288A"/>
    <w:rsid w:val="00CA3173"/>
    <w:rsid w:val="00CA3444"/>
    <w:rsid w:val="00CA5286"/>
    <w:rsid w:val="00CA71A3"/>
    <w:rsid w:val="00CA71C2"/>
    <w:rsid w:val="00CA7B4D"/>
    <w:rsid w:val="00CB41D6"/>
    <w:rsid w:val="00CB4A7A"/>
    <w:rsid w:val="00CB4D73"/>
    <w:rsid w:val="00CB6AFA"/>
    <w:rsid w:val="00CB7171"/>
    <w:rsid w:val="00CC0A50"/>
    <w:rsid w:val="00CC11AD"/>
    <w:rsid w:val="00CC14C7"/>
    <w:rsid w:val="00CC171E"/>
    <w:rsid w:val="00CC1BC9"/>
    <w:rsid w:val="00CC1F4C"/>
    <w:rsid w:val="00CC2F1A"/>
    <w:rsid w:val="00CC325B"/>
    <w:rsid w:val="00CC3565"/>
    <w:rsid w:val="00CC6B4F"/>
    <w:rsid w:val="00CD2846"/>
    <w:rsid w:val="00CD32B8"/>
    <w:rsid w:val="00CD3AFB"/>
    <w:rsid w:val="00CD43BE"/>
    <w:rsid w:val="00CD53D8"/>
    <w:rsid w:val="00CD5CFB"/>
    <w:rsid w:val="00CD5DA0"/>
    <w:rsid w:val="00CD69E3"/>
    <w:rsid w:val="00CD7373"/>
    <w:rsid w:val="00CD7B3D"/>
    <w:rsid w:val="00CE009F"/>
    <w:rsid w:val="00CE033C"/>
    <w:rsid w:val="00CE0E9B"/>
    <w:rsid w:val="00CE1333"/>
    <w:rsid w:val="00CE1334"/>
    <w:rsid w:val="00CE1611"/>
    <w:rsid w:val="00CE1EC2"/>
    <w:rsid w:val="00CE3DC5"/>
    <w:rsid w:val="00CE4B5A"/>
    <w:rsid w:val="00CE6921"/>
    <w:rsid w:val="00CE7D9B"/>
    <w:rsid w:val="00CF0168"/>
    <w:rsid w:val="00CF2F19"/>
    <w:rsid w:val="00CF4A89"/>
    <w:rsid w:val="00CF4BE1"/>
    <w:rsid w:val="00CF58B4"/>
    <w:rsid w:val="00CF5DED"/>
    <w:rsid w:val="00CF67CF"/>
    <w:rsid w:val="00CF72A7"/>
    <w:rsid w:val="00CF7534"/>
    <w:rsid w:val="00D0160A"/>
    <w:rsid w:val="00D020D4"/>
    <w:rsid w:val="00D02601"/>
    <w:rsid w:val="00D0362E"/>
    <w:rsid w:val="00D05335"/>
    <w:rsid w:val="00D05CBE"/>
    <w:rsid w:val="00D06133"/>
    <w:rsid w:val="00D06893"/>
    <w:rsid w:val="00D102FE"/>
    <w:rsid w:val="00D11CEC"/>
    <w:rsid w:val="00D131F6"/>
    <w:rsid w:val="00D138C0"/>
    <w:rsid w:val="00D13C5A"/>
    <w:rsid w:val="00D142C9"/>
    <w:rsid w:val="00D1463B"/>
    <w:rsid w:val="00D15123"/>
    <w:rsid w:val="00D1512F"/>
    <w:rsid w:val="00D161A9"/>
    <w:rsid w:val="00D161DA"/>
    <w:rsid w:val="00D168A9"/>
    <w:rsid w:val="00D17ACD"/>
    <w:rsid w:val="00D20086"/>
    <w:rsid w:val="00D20B16"/>
    <w:rsid w:val="00D2130A"/>
    <w:rsid w:val="00D21F84"/>
    <w:rsid w:val="00D23008"/>
    <w:rsid w:val="00D241EA"/>
    <w:rsid w:val="00D24C74"/>
    <w:rsid w:val="00D259F3"/>
    <w:rsid w:val="00D25DFF"/>
    <w:rsid w:val="00D26400"/>
    <w:rsid w:val="00D26E07"/>
    <w:rsid w:val="00D26F92"/>
    <w:rsid w:val="00D27EA5"/>
    <w:rsid w:val="00D303D9"/>
    <w:rsid w:val="00D306A1"/>
    <w:rsid w:val="00D30CD1"/>
    <w:rsid w:val="00D3126C"/>
    <w:rsid w:val="00D31853"/>
    <w:rsid w:val="00D31C29"/>
    <w:rsid w:val="00D338E9"/>
    <w:rsid w:val="00D33EF2"/>
    <w:rsid w:val="00D34A7E"/>
    <w:rsid w:val="00D35EAA"/>
    <w:rsid w:val="00D3609C"/>
    <w:rsid w:val="00D36A73"/>
    <w:rsid w:val="00D36CD4"/>
    <w:rsid w:val="00D3739B"/>
    <w:rsid w:val="00D400D2"/>
    <w:rsid w:val="00D40812"/>
    <w:rsid w:val="00D424AA"/>
    <w:rsid w:val="00D42AAF"/>
    <w:rsid w:val="00D42B5D"/>
    <w:rsid w:val="00D42CE5"/>
    <w:rsid w:val="00D44453"/>
    <w:rsid w:val="00D44D4D"/>
    <w:rsid w:val="00D46C1D"/>
    <w:rsid w:val="00D47012"/>
    <w:rsid w:val="00D477D7"/>
    <w:rsid w:val="00D47A11"/>
    <w:rsid w:val="00D47B75"/>
    <w:rsid w:val="00D47DEE"/>
    <w:rsid w:val="00D53476"/>
    <w:rsid w:val="00D543A0"/>
    <w:rsid w:val="00D54659"/>
    <w:rsid w:val="00D5471C"/>
    <w:rsid w:val="00D5601F"/>
    <w:rsid w:val="00D56EF9"/>
    <w:rsid w:val="00D57144"/>
    <w:rsid w:val="00D57B74"/>
    <w:rsid w:val="00D60BCB"/>
    <w:rsid w:val="00D6110C"/>
    <w:rsid w:val="00D621BC"/>
    <w:rsid w:val="00D6300C"/>
    <w:rsid w:val="00D64ADE"/>
    <w:rsid w:val="00D64CB0"/>
    <w:rsid w:val="00D70D57"/>
    <w:rsid w:val="00D71968"/>
    <w:rsid w:val="00D74039"/>
    <w:rsid w:val="00D74811"/>
    <w:rsid w:val="00D74B57"/>
    <w:rsid w:val="00D755F5"/>
    <w:rsid w:val="00D75698"/>
    <w:rsid w:val="00D761EE"/>
    <w:rsid w:val="00D76EF0"/>
    <w:rsid w:val="00D774DE"/>
    <w:rsid w:val="00D77EF0"/>
    <w:rsid w:val="00D80196"/>
    <w:rsid w:val="00D80323"/>
    <w:rsid w:val="00D81515"/>
    <w:rsid w:val="00D81C0C"/>
    <w:rsid w:val="00D822A9"/>
    <w:rsid w:val="00D83A88"/>
    <w:rsid w:val="00D842A2"/>
    <w:rsid w:val="00D852CE"/>
    <w:rsid w:val="00D8533F"/>
    <w:rsid w:val="00D85420"/>
    <w:rsid w:val="00D877B7"/>
    <w:rsid w:val="00D87AA3"/>
    <w:rsid w:val="00D9019A"/>
    <w:rsid w:val="00D90943"/>
    <w:rsid w:val="00D91C3A"/>
    <w:rsid w:val="00D9328F"/>
    <w:rsid w:val="00D962AC"/>
    <w:rsid w:val="00DA1405"/>
    <w:rsid w:val="00DA1E32"/>
    <w:rsid w:val="00DA2244"/>
    <w:rsid w:val="00DA2E3A"/>
    <w:rsid w:val="00DA48A2"/>
    <w:rsid w:val="00DA5158"/>
    <w:rsid w:val="00DA5E1A"/>
    <w:rsid w:val="00DA61C4"/>
    <w:rsid w:val="00DB0B35"/>
    <w:rsid w:val="00DB20BD"/>
    <w:rsid w:val="00DB3B8D"/>
    <w:rsid w:val="00DB3F7E"/>
    <w:rsid w:val="00DB5113"/>
    <w:rsid w:val="00DB5DB7"/>
    <w:rsid w:val="00DB61C4"/>
    <w:rsid w:val="00DB66B2"/>
    <w:rsid w:val="00DB6710"/>
    <w:rsid w:val="00DC0895"/>
    <w:rsid w:val="00DC10AD"/>
    <w:rsid w:val="00DC1CA1"/>
    <w:rsid w:val="00DC236A"/>
    <w:rsid w:val="00DC432A"/>
    <w:rsid w:val="00DC4F7B"/>
    <w:rsid w:val="00DC4FE4"/>
    <w:rsid w:val="00DC525F"/>
    <w:rsid w:val="00DC64E5"/>
    <w:rsid w:val="00DC709E"/>
    <w:rsid w:val="00DD1411"/>
    <w:rsid w:val="00DD1DED"/>
    <w:rsid w:val="00DD220A"/>
    <w:rsid w:val="00DD24D2"/>
    <w:rsid w:val="00DD3308"/>
    <w:rsid w:val="00DD3705"/>
    <w:rsid w:val="00DD3F08"/>
    <w:rsid w:val="00DD4F3C"/>
    <w:rsid w:val="00DD525E"/>
    <w:rsid w:val="00DD592D"/>
    <w:rsid w:val="00DD5C68"/>
    <w:rsid w:val="00DD5C92"/>
    <w:rsid w:val="00DD6B18"/>
    <w:rsid w:val="00DD6EC9"/>
    <w:rsid w:val="00DD7176"/>
    <w:rsid w:val="00DD71E0"/>
    <w:rsid w:val="00DE1154"/>
    <w:rsid w:val="00DE13FC"/>
    <w:rsid w:val="00DE1AD8"/>
    <w:rsid w:val="00DE1FC3"/>
    <w:rsid w:val="00DE2E36"/>
    <w:rsid w:val="00DE3256"/>
    <w:rsid w:val="00DE4B60"/>
    <w:rsid w:val="00DE4D76"/>
    <w:rsid w:val="00DE6ACA"/>
    <w:rsid w:val="00DE7219"/>
    <w:rsid w:val="00DF1DDD"/>
    <w:rsid w:val="00DF2383"/>
    <w:rsid w:val="00DF35C6"/>
    <w:rsid w:val="00DF5673"/>
    <w:rsid w:val="00DF5955"/>
    <w:rsid w:val="00DF5E27"/>
    <w:rsid w:val="00DF5F0E"/>
    <w:rsid w:val="00DF5F40"/>
    <w:rsid w:val="00DF66BC"/>
    <w:rsid w:val="00DF74E7"/>
    <w:rsid w:val="00E0062C"/>
    <w:rsid w:val="00E00B9B"/>
    <w:rsid w:val="00E01ACC"/>
    <w:rsid w:val="00E01E61"/>
    <w:rsid w:val="00E01E9D"/>
    <w:rsid w:val="00E03478"/>
    <w:rsid w:val="00E036B1"/>
    <w:rsid w:val="00E041C2"/>
    <w:rsid w:val="00E04362"/>
    <w:rsid w:val="00E0544B"/>
    <w:rsid w:val="00E059AF"/>
    <w:rsid w:val="00E05A5F"/>
    <w:rsid w:val="00E0795E"/>
    <w:rsid w:val="00E10375"/>
    <w:rsid w:val="00E11637"/>
    <w:rsid w:val="00E1192E"/>
    <w:rsid w:val="00E125D2"/>
    <w:rsid w:val="00E138DC"/>
    <w:rsid w:val="00E146AC"/>
    <w:rsid w:val="00E14989"/>
    <w:rsid w:val="00E16B57"/>
    <w:rsid w:val="00E1713C"/>
    <w:rsid w:val="00E20C41"/>
    <w:rsid w:val="00E2145B"/>
    <w:rsid w:val="00E2178E"/>
    <w:rsid w:val="00E217FE"/>
    <w:rsid w:val="00E21D48"/>
    <w:rsid w:val="00E21D4A"/>
    <w:rsid w:val="00E22C0A"/>
    <w:rsid w:val="00E22CEC"/>
    <w:rsid w:val="00E2339E"/>
    <w:rsid w:val="00E24042"/>
    <w:rsid w:val="00E24B01"/>
    <w:rsid w:val="00E24F1E"/>
    <w:rsid w:val="00E25EA3"/>
    <w:rsid w:val="00E262A6"/>
    <w:rsid w:val="00E27D60"/>
    <w:rsid w:val="00E302D6"/>
    <w:rsid w:val="00E305CD"/>
    <w:rsid w:val="00E30B43"/>
    <w:rsid w:val="00E30B65"/>
    <w:rsid w:val="00E30D76"/>
    <w:rsid w:val="00E30DB9"/>
    <w:rsid w:val="00E31045"/>
    <w:rsid w:val="00E323AA"/>
    <w:rsid w:val="00E3267F"/>
    <w:rsid w:val="00E328B5"/>
    <w:rsid w:val="00E33005"/>
    <w:rsid w:val="00E3328B"/>
    <w:rsid w:val="00E333AB"/>
    <w:rsid w:val="00E3347F"/>
    <w:rsid w:val="00E33775"/>
    <w:rsid w:val="00E337C2"/>
    <w:rsid w:val="00E370FB"/>
    <w:rsid w:val="00E378F6"/>
    <w:rsid w:val="00E37C89"/>
    <w:rsid w:val="00E40D7B"/>
    <w:rsid w:val="00E41297"/>
    <w:rsid w:val="00E412B2"/>
    <w:rsid w:val="00E42532"/>
    <w:rsid w:val="00E42F09"/>
    <w:rsid w:val="00E43899"/>
    <w:rsid w:val="00E45B3C"/>
    <w:rsid w:val="00E45DCA"/>
    <w:rsid w:val="00E46938"/>
    <w:rsid w:val="00E503B1"/>
    <w:rsid w:val="00E5356A"/>
    <w:rsid w:val="00E574DC"/>
    <w:rsid w:val="00E57510"/>
    <w:rsid w:val="00E57954"/>
    <w:rsid w:val="00E63C47"/>
    <w:rsid w:val="00E64545"/>
    <w:rsid w:val="00E65803"/>
    <w:rsid w:val="00E65E49"/>
    <w:rsid w:val="00E66852"/>
    <w:rsid w:val="00E66CFC"/>
    <w:rsid w:val="00E67FA4"/>
    <w:rsid w:val="00E7274D"/>
    <w:rsid w:val="00E73CA3"/>
    <w:rsid w:val="00E73FAA"/>
    <w:rsid w:val="00E74259"/>
    <w:rsid w:val="00E750D4"/>
    <w:rsid w:val="00E779B2"/>
    <w:rsid w:val="00E77F59"/>
    <w:rsid w:val="00E80388"/>
    <w:rsid w:val="00E80A76"/>
    <w:rsid w:val="00E81100"/>
    <w:rsid w:val="00E81158"/>
    <w:rsid w:val="00E82EAC"/>
    <w:rsid w:val="00E83223"/>
    <w:rsid w:val="00E845B6"/>
    <w:rsid w:val="00E8499D"/>
    <w:rsid w:val="00E852E8"/>
    <w:rsid w:val="00E86E8D"/>
    <w:rsid w:val="00E87177"/>
    <w:rsid w:val="00E877C6"/>
    <w:rsid w:val="00E90393"/>
    <w:rsid w:val="00E9132E"/>
    <w:rsid w:val="00E92649"/>
    <w:rsid w:val="00E93557"/>
    <w:rsid w:val="00E9457F"/>
    <w:rsid w:val="00E9464B"/>
    <w:rsid w:val="00E95543"/>
    <w:rsid w:val="00E95AEF"/>
    <w:rsid w:val="00E963CD"/>
    <w:rsid w:val="00E97278"/>
    <w:rsid w:val="00EA0D96"/>
    <w:rsid w:val="00EA1095"/>
    <w:rsid w:val="00EA1A84"/>
    <w:rsid w:val="00EA263A"/>
    <w:rsid w:val="00EA34FA"/>
    <w:rsid w:val="00EA3772"/>
    <w:rsid w:val="00EA5060"/>
    <w:rsid w:val="00EA5741"/>
    <w:rsid w:val="00EA5A76"/>
    <w:rsid w:val="00EA5C3A"/>
    <w:rsid w:val="00EA67F8"/>
    <w:rsid w:val="00EA7577"/>
    <w:rsid w:val="00EA7FA8"/>
    <w:rsid w:val="00EB1A57"/>
    <w:rsid w:val="00EB3F8D"/>
    <w:rsid w:val="00EB57A6"/>
    <w:rsid w:val="00EB60D9"/>
    <w:rsid w:val="00EB692A"/>
    <w:rsid w:val="00EB6C3F"/>
    <w:rsid w:val="00EB77BC"/>
    <w:rsid w:val="00EB7DDE"/>
    <w:rsid w:val="00EC08A8"/>
    <w:rsid w:val="00EC0FEC"/>
    <w:rsid w:val="00EC1493"/>
    <w:rsid w:val="00EC1C85"/>
    <w:rsid w:val="00EC219F"/>
    <w:rsid w:val="00EC47AD"/>
    <w:rsid w:val="00EC4BB4"/>
    <w:rsid w:val="00EC563B"/>
    <w:rsid w:val="00EC7566"/>
    <w:rsid w:val="00EC7C58"/>
    <w:rsid w:val="00ED042C"/>
    <w:rsid w:val="00ED0AE9"/>
    <w:rsid w:val="00ED0E84"/>
    <w:rsid w:val="00ED1887"/>
    <w:rsid w:val="00ED2067"/>
    <w:rsid w:val="00ED2D1E"/>
    <w:rsid w:val="00ED3EED"/>
    <w:rsid w:val="00ED62FD"/>
    <w:rsid w:val="00ED7239"/>
    <w:rsid w:val="00ED795F"/>
    <w:rsid w:val="00ED7BAA"/>
    <w:rsid w:val="00ED7D56"/>
    <w:rsid w:val="00EE024D"/>
    <w:rsid w:val="00EE1157"/>
    <w:rsid w:val="00EE18FE"/>
    <w:rsid w:val="00EE3755"/>
    <w:rsid w:val="00EE3AF8"/>
    <w:rsid w:val="00EE3C57"/>
    <w:rsid w:val="00EE527E"/>
    <w:rsid w:val="00EE6843"/>
    <w:rsid w:val="00EE6AFE"/>
    <w:rsid w:val="00EE7A1E"/>
    <w:rsid w:val="00EE7B31"/>
    <w:rsid w:val="00EE7E58"/>
    <w:rsid w:val="00EF078C"/>
    <w:rsid w:val="00EF12AC"/>
    <w:rsid w:val="00EF147F"/>
    <w:rsid w:val="00EF1750"/>
    <w:rsid w:val="00EF1F0E"/>
    <w:rsid w:val="00EF3716"/>
    <w:rsid w:val="00EF460D"/>
    <w:rsid w:val="00EF47DF"/>
    <w:rsid w:val="00EF4D5F"/>
    <w:rsid w:val="00EF5073"/>
    <w:rsid w:val="00EF67EC"/>
    <w:rsid w:val="00EF6B65"/>
    <w:rsid w:val="00EF7FF4"/>
    <w:rsid w:val="00F00770"/>
    <w:rsid w:val="00F0108E"/>
    <w:rsid w:val="00F014FF"/>
    <w:rsid w:val="00F021A3"/>
    <w:rsid w:val="00F03293"/>
    <w:rsid w:val="00F037B2"/>
    <w:rsid w:val="00F0395D"/>
    <w:rsid w:val="00F03F06"/>
    <w:rsid w:val="00F05417"/>
    <w:rsid w:val="00F06307"/>
    <w:rsid w:val="00F06860"/>
    <w:rsid w:val="00F06960"/>
    <w:rsid w:val="00F069DF"/>
    <w:rsid w:val="00F10CEC"/>
    <w:rsid w:val="00F159D5"/>
    <w:rsid w:val="00F1718B"/>
    <w:rsid w:val="00F17AC8"/>
    <w:rsid w:val="00F17BBA"/>
    <w:rsid w:val="00F209DD"/>
    <w:rsid w:val="00F20FEF"/>
    <w:rsid w:val="00F22B0E"/>
    <w:rsid w:val="00F244CB"/>
    <w:rsid w:val="00F246FC"/>
    <w:rsid w:val="00F24E36"/>
    <w:rsid w:val="00F25013"/>
    <w:rsid w:val="00F25313"/>
    <w:rsid w:val="00F259A4"/>
    <w:rsid w:val="00F2626F"/>
    <w:rsid w:val="00F3070D"/>
    <w:rsid w:val="00F32D82"/>
    <w:rsid w:val="00F33156"/>
    <w:rsid w:val="00F331A5"/>
    <w:rsid w:val="00F34F26"/>
    <w:rsid w:val="00F41992"/>
    <w:rsid w:val="00F42BE3"/>
    <w:rsid w:val="00F43B46"/>
    <w:rsid w:val="00F45962"/>
    <w:rsid w:val="00F46420"/>
    <w:rsid w:val="00F5027E"/>
    <w:rsid w:val="00F50C9A"/>
    <w:rsid w:val="00F51E60"/>
    <w:rsid w:val="00F521BF"/>
    <w:rsid w:val="00F52A36"/>
    <w:rsid w:val="00F52AB7"/>
    <w:rsid w:val="00F537F6"/>
    <w:rsid w:val="00F538ED"/>
    <w:rsid w:val="00F53F9E"/>
    <w:rsid w:val="00F546F7"/>
    <w:rsid w:val="00F54860"/>
    <w:rsid w:val="00F60C35"/>
    <w:rsid w:val="00F6186A"/>
    <w:rsid w:val="00F61908"/>
    <w:rsid w:val="00F63357"/>
    <w:rsid w:val="00F63DD6"/>
    <w:rsid w:val="00F64310"/>
    <w:rsid w:val="00F64A99"/>
    <w:rsid w:val="00F64B9C"/>
    <w:rsid w:val="00F654BB"/>
    <w:rsid w:val="00F6737C"/>
    <w:rsid w:val="00F67603"/>
    <w:rsid w:val="00F67E32"/>
    <w:rsid w:val="00F7150E"/>
    <w:rsid w:val="00F72C1D"/>
    <w:rsid w:val="00F749B1"/>
    <w:rsid w:val="00F76926"/>
    <w:rsid w:val="00F76C70"/>
    <w:rsid w:val="00F77CAA"/>
    <w:rsid w:val="00F80963"/>
    <w:rsid w:val="00F8183A"/>
    <w:rsid w:val="00F824F8"/>
    <w:rsid w:val="00F85384"/>
    <w:rsid w:val="00F856EE"/>
    <w:rsid w:val="00F85F8A"/>
    <w:rsid w:val="00F870CF"/>
    <w:rsid w:val="00F87333"/>
    <w:rsid w:val="00F87A67"/>
    <w:rsid w:val="00F9044B"/>
    <w:rsid w:val="00F92417"/>
    <w:rsid w:val="00F92796"/>
    <w:rsid w:val="00F92826"/>
    <w:rsid w:val="00F92F38"/>
    <w:rsid w:val="00F93B93"/>
    <w:rsid w:val="00F94465"/>
    <w:rsid w:val="00F94577"/>
    <w:rsid w:val="00F95D53"/>
    <w:rsid w:val="00F96A95"/>
    <w:rsid w:val="00F97D69"/>
    <w:rsid w:val="00FA03C1"/>
    <w:rsid w:val="00FA082E"/>
    <w:rsid w:val="00FA1BB2"/>
    <w:rsid w:val="00FA1DD2"/>
    <w:rsid w:val="00FA3D94"/>
    <w:rsid w:val="00FA4CF2"/>
    <w:rsid w:val="00FA54B5"/>
    <w:rsid w:val="00FA5AE6"/>
    <w:rsid w:val="00FA5CB4"/>
    <w:rsid w:val="00FA7AAF"/>
    <w:rsid w:val="00FB0541"/>
    <w:rsid w:val="00FB106E"/>
    <w:rsid w:val="00FB1BBE"/>
    <w:rsid w:val="00FB1D32"/>
    <w:rsid w:val="00FB3BEB"/>
    <w:rsid w:val="00FB5B2E"/>
    <w:rsid w:val="00FB6B1C"/>
    <w:rsid w:val="00FC0DDE"/>
    <w:rsid w:val="00FC114B"/>
    <w:rsid w:val="00FC1F6E"/>
    <w:rsid w:val="00FC2B95"/>
    <w:rsid w:val="00FC3326"/>
    <w:rsid w:val="00FC458D"/>
    <w:rsid w:val="00FC460E"/>
    <w:rsid w:val="00FC4CDE"/>
    <w:rsid w:val="00FC5CA2"/>
    <w:rsid w:val="00FC5F81"/>
    <w:rsid w:val="00FC6437"/>
    <w:rsid w:val="00FC6776"/>
    <w:rsid w:val="00FC6800"/>
    <w:rsid w:val="00FC6D2E"/>
    <w:rsid w:val="00FC71A2"/>
    <w:rsid w:val="00FC7A0D"/>
    <w:rsid w:val="00FC7E84"/>
    <w:rsid w:val="00FD07BF"/>
    <w:rsid w:val="00FD090D"/>
    <w:rsid w:val="00FD10AD"/>
    <w:rsid w:val="00FD148A"/>
    <w:rsid w:val="00FD226F"/>
    <w:rsid w:val="00FD2CE2"/>
    <w:rsid w:val="00FD4F44"/>
    <w:rsid w:val="00FD556B"/>
    <w:rsid w:val="00FD5CA9"/>
    <w:rsid w:val="00FD7200"/>
    <w:rsid w:val="00FD7A95"/>
    <w:rsid w:val="00FE0AE8"/>
    <w:rsid w:val="00FE12C3"/>
    <w:rsid w:val="00FE4081"/>
    <w:rsid w:val="00FE5E5B"/>
    <w:rsid w:val="00FE6708"/>
    <w:rsid w:val="00FE765F"/>
    <w:rsid w:val="00FE792B"/>
    <w:rsid w:val="00FE7A1B"/>
    <w:rsid w:val="00FF104C"/>
    <w:rsid w:val="00FF14B4"/>
    <w:rsid w:val="00FF3E46"/>
    <w:rsid w:val="00FF5377"/>
    <w:rsid w:val="00FF53D0"/>
    <w:rsid w:val="00FF57DC"/>
    <w:rsid w:val="00FF62FA"/>
    <w:rsid w:val="00FF7EF2"/>
    <w:rsid w:val="132C7EA3"/>
    <w:rsid w:val="34213AE1"/>
    <w:rsid w:val="5E6723C8"/>
    <w:rsid w:val="6BE06664"/>
    <w:rsid w:val="6C2A79CC"/>
    <w:rsid w:val="70EF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 w:cs="Times New Roman"/>
      <w:kern w:val="2"/>
      <w:sz w:val="24"/>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黑体"/>
      <w:b/>
      <w:bCs/>
      <w:sz w:val="32"/>
      <w:szCs w:val="32"/>
      <w:lang w:val="zh-CN"/>
    </w:rPr>
  </w:style>
  <w:style w:type="paragraph" w:styleId="5">
    <w:name w:val="heading 3"/>
    <w:basedOn w:val="1"/>
    <w:next w:val="1"/>
    <w:link w:val="45"/>
    <w:qFormat/>
    <w:uiPriority w:val="9"/>
    <w:pPr>
      <w:keepNext/>
      <w:keepLines/>
      <w:spacing w:line="240" w:lineRule="auto"/>
      <w:ind w:firstLine="0" w:firstLineChars="0"/>
      <w:jc w:val="left"/>
      <w:outlineLvl w:val="2"/>
    </w:pPr>
    <w:rPr>
      <w:b/>
      <w:bCs/>
      <w:szCs w:val="32"/>
      <w:lang w:val="zh-CN"/>
    </w:rPr>
  </w:style>
  <w:style w:type="paragraph" w:styleId="6">
    <w:name w:val="heading 4"/>
    <w:basedOn w:val="1"/>
    <w:next w:val="1"/>
    <w:link w:val="147"/>
    <w:qFormat/>
    <w:uiPriority w:val="9"/>
    <w:pPr>
      <w:keepNext/>
      <w:keepLines/>
      <w:widowControl/>
      <w:ind w:firstLine="482"/>
      <w:outlineLvl w:val="3"/>
    </w:pPr>
    <w:rPr>
      <w:rFonts w:ascii="Arial" w:hAnsi="Arial" w:cs="宋体"/>
      <w:b/>
      <w:bCs/>
      <w:kern w:val="0"/>
      <w:szCs w:val="28"/>
    </w:rPr>
  </w:style>
  <w:style w:type="paragraph" w:styleId="7">
    <w:name w:val="heading 5"/>
    <w:basedOn w:val="1"/>
    <w:next w:val="1"/>
    <w:link w:val="148"/>
    <w:qFormat/>
    <w:uiPriority w:val="0"/>
    <w:pPr>
      <w:keepNext/>
      <w:keepLines/>
      <w:spacing w:before="280" w:after="290" w:line="376" w:lineRule="auto"/>
      <w:outlineLvl w:val="4"/>
    </w:pPr>
    <w:rPr>
      <w:b/>
      <w:bCs/>
      <w:sz w:val="28"/>
      <w:szCs w:val="28"/>
      <w:lang w:val="zh-CN"/>
    </w:rPr>
  </w:style>
  <w:style w:type="paragraph" w:styleId="8">
    <w:name w:val="heading 6"/>
    <w:basedOn w:val="1"/>
    <w:next w:val="1"/>
    <w:link w:val="149"/>
    <w:qFormat/>
    <w:uiPriority w:val="0"/>
    <w:pPr>
      <w:keepNext/>
      <w:keepLines/>
      <w:spacing w:before="240" w:after="64" w:line="320" w:lineRule="auto"/>
      <w:outlineLvl w:val="5"/>
    </w:pPr>
    <w:rPr>
      <w:rFonts w:ascii="Arial" w:hAnsi="Arial" w:eastAsia="黑体"/>
      <w:b/>
      <w:bCs/>
      <w:szCs w:val="24"/>
      <w:lang w:val="zh-CN"/>
    </w:rPr>
  </w:style>
  <w:style w:type="paragraph" w:styleId="9">
    <w:name w:val="heading 7"/>
    <w:basedOn w:val="1"/>
    <w:next w:val="1"/>
    <w:link w:val="150"/>
    <w:qFormat/>
    <w:uiPriority w:val="0"/>
    <w:pPr>
      <w:keepNext/>
      <w:keepLines/>
      <w:spacing w:before="240" w:after="64" w:line="320" w:lineRule="auto"/>
      <w:outlineLvl w:val="6"/>
    </w:pPr>
    <w:rPr>
      <w:b/>
      <w:bCs/>
      <w:szCs w:val="24"/>
      <w:lang w:val="zh-CN"/>
    </w:rPr>
  </w:style>
  <w:style w:type="paragraph" w:styleId="10">
    <w:name w:val="heading 8"/>
    <w:basedOn w:val="1"/>
    <w:next w:val="1"/>
    <w:link w:val="151"/>
    <w:qFormat/>
    <w:uiPriority w:val="0"/>
    <w:pPr>
      <w:keepNext/>
      <w:keepLines/>
      <w:spacing w:before="240" w:after="64" w:line="320" w:lineRule="auto"/>
      <w:outlineLvl w:val="7"/>
    </w:pPr>
    <w:rPr>
      <w:rFonts w:ascii="Arial" w:hAnsi="Arial" w:eastAsia="黑体"/>
      <w:szCs w:val="24"/>
      <w:lang w:val="zh-CN"/>
    </w:rPr>
  </w:style>
  <w:style w:type="paragraph" w:styleId="11">
    <w:name w:val="heading 9"/>
    <w:basedOn w:val="1"/>
    <w:next w:val="1"/>
    <w:link w:val="152"/>
    <w:qFormat/>
    <w:uiPriority w:val="0"/>
    <w:pPr>
      <w:keepNext/>
      <w:keepLines/>
      <w:spacing w:before="240" w:after="64" w:line="320" w:lineRule="auto"/>
      <w:outlineLvl w:val="8"/>
    </w:pPr>
    <w:rPr>
      <w:rFonts w:ascii="Arial" w:hAnsi="Arial" w:eastAsia="黑体"/>
      <w:szCs w:val="21"/>
      <w:lang w:val="zh-CN"/>
    </w:rPr>
  </w:style>
  <w:style w:type="character" w:default="1" w:styleId="34">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rPr>
      <w:rFonts w:ascii="Calibri" w:hAnsi="Calibri" w:eastAsia="宋体" w:cs="Times New Roman"/>
    </w:rPr>
  </w:style>
  <w:style w:type="paragraph" w:styleId="12">
    <w:name w:val="Normal Indent"/>
    <w:basedOn w:val="1"/>
    <w:qFormat/>
    <w:uiPriority w:val="0"/>
    <w:pPr>
      <w:ind w:firstLine="420"/>
    </w:pPr>
    <w:rPr>
      <w:rFonts w:eastAsia="仿宋_GB2312"/>
      <w:sz w:val="28"/>
      <w:szCs w:val="20"/>
    </w:rPr>
  </w:style>
  <w:style w:type="paragraph" w:styleId="13">
    <w:name w:val="Document Map"/>
    <w:basedOn w:val="1"/>
    <w:link w:val="166"/>
    <w:qFormat/>
    <w:uiPriority w:val="0"/>
    <w:pPr>
      <w:shd w:val="clear" w:color="auto" w:fill="000080"/>
    </w:pPr>
  </w:style>
  <w:style w:type="paragraph" w:styleId="14">
    <w:name w:val="annotation text"/>
    <w:basedOn w:val="1"/>
    <w:link w:val="160"/>
    <w:qFormat/>
    <w:uiPriority w:val="0"/>
    <w:pPr>
      <w:jc w:val="left"/>
    </w:pPr>
  </w:style>
  <w:style w:type="paragraph" w:styleId="15">
    <w:name w:val="Body Text"/>
    <w:basedOn w:val="1"/>
    <w:link w:val="58"/>
    <w:qFormat/>
    <w:uiPriority w:val="0"/>
    <w:pPr>
      <w:spacing w:line="440" w:lineRule="exact"/>
    </w:pPr>
    <w:rPr>
      <w:rFonts w:ascii="黑体" w:hAnsi="宋体" w:eastAsia="黑体"/>
      <w:color w:val="000000"/>
      <w:szCs w:val="24"/>
      <w:lang w:val="zh-CN"/>
    </w:rPr>
  </w:style>
  <w:style w:type="paragraph" w:styleId="16">
    <w:name w:val="Body Text Indent"/>
    <w:basedOn w:val="1"/>
    <w:link w:val="53"/>
    <w:unhideWhenUsed/>
    <w:qFormat/>
    <w:uiPriority w:val="99"/>
    <w:pPr>
      <w:spacing w:after="120"/>
      <w:ind w:left="420" w:leftChars="200"/>
    </w:pPr>
    <w:rPr>
      <w:lang w:val="zh-CN"/>
    </w:rPr>
  </w:style>
  <w:style w:type="paragraph" w:styleId="17">
    <w:name w:val="toc 3"/>
    <w:basedOn w:val="1"/>
    <w:next w:val="1"/>
    <w:unhideWhenUsed/>
    <w:qFormat/>
    <w:uiPriority w:val="39"/>
    <w:pPr>
      <w:ind w:left="840" w:leftChars="400"/>
    </w:pPr>
  </w:style>
  <w:style w:type="paragraph" w:styleId="18">
    <w:name w:val="Plain Text"/>
    <w:basedOn w:val="1"/>
    <w:link w:val="48"/>
    <w:qFormat/>
    <w:uiPriority w:val="0"/>
    <w:rPr>
      <w:rFonts w:ascii="宋体" w:hAnsi="Courier New"/>
      <w:bCs/>
      <w:kern w:val="0"/>
      <w:sz w:val="32"/>
      <w:szCs w:val="21"/>
      <w:lang w:val="zh-CN"/>
    </w:rPr>
  </w:style>
  <w:style w:type="paragraph" w:styleId="19">
    <w:name w:val="Date"/>
    <w:basedOn w:val="1"/>
    <w:next w:val="1"/>
    <w:link w:val="181"/>
    <w:unhideWhenUsed/>
    <w:qFormat/>
    <w:uiPriority w:val="99"/>
    <w:pPr>
      <w:widowControl/>
      <w:ind w:left="100" w:leftChars="2500"/>
    </w:pPr>
    <w:rPr>
      <w:rFonts w:cs="宋体"/>
      <w:kern w:val="0"/>
      <w:szCs w:val="24"/>
    </w:rPr>
  </w:style>
  <w:style w:type="paragraph" w:styleId="20">
    <w:name w:val="Body Text Indent 2"/>
    <w:basedOn w:val="1"/>
    <w:link w:val="49"/>
    <w:qFormat/>
    <w:uiPriority w:val="0"/>
    <w:pPr>
      <w:spacing w:after="120" w:line="480" w:lineRule="auto"/>
      <w:ind w:left="420" w:leftChars="200"/>
    </w:pPr>
    <w:rPr>
      <w:rFonts w:ascii="宋体" w:hAnsi="宋体"/>
      <w:bCs/>
      <w:kern w:val="0"/>
      <w:sz w:val="20"/>
      <w:szCs w:val="20"/>
      <w:lang w:val="zh-CN"/>
    </w:rPr>
  </w:style>
  <w:style w:type="paragraph" w:styleId="21">
    <w:name w:val="endnote text"/>
    <w:basedOn w:val="1"/>
    <w:link w:val="214"/>
    <w:unhideWhenUsed/>
    <w:qFormat/>
    <w:uiPriority w:val="99"/>
    <w:pPr>
      <w:snapToGrid w:val="0"/>
      <w:jc w:val="left"/>
    </w:pPr>
    <w:rPr>
      <w:lang w:val="zh-CN"/>
    </w:rPr>
  </w:style>
  <w:style w:type="paragraph" w:styleId="22">
    <w:name w:val="Balloon Text"/>
    <w:basedOn w:val="1"/>
    <w:link w:val="52"/>
    <w:unhideWhenUsed/>
    <w:qFormat/>
    <w:uiPriority w:val="99"/>
    <w:rPr>
      <w:kern w:val="0"/>
      <w:sz w:val="18"/>
      <w:szCs w:val="18"/>
      <w:lang w:val="zh-CN"/>
    </w:rPr>
  </w:style>
  <w:style w:type="paragraph" w:styleId="23">
    <w:name w:val="footer"/>
    <w:basedOn w:val="1"/>
    <w:link w:val="47"/>
    <w:unhideWhenUsed/>
    <w:qFormat/>
    <w:uiPriority w:val="99"/>
    <w:pPr>
      <w:tabs>
        <w:tab w:val="center" w:pos="4153"/>
        <w:tab w:val="right" w:pos="8306"/>
      </w:tabs>
      <w:snapToGrid w:val="0"/>
      <w:jc w:val="left"/>
    </w:pPr>
    <w:rPr>
      <w:kern w:val="0"/>
      <w:sz w:val="18"/>
      <w:szCs w:val="18"/>
      <w:lang w:val="zh-CN"/>
    </w:rPr>
  </w:style>
  <w:style w:type="paragraph" w:styleId="24">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25">
    <w:name w:val="toc 1"/>
    <w:basedOn w:val="1"/>
    <w:next w:val="1"/>
    <w:unhideWhenUsed/>
    <w:qFormat/>
    <w:uiPriority w:val="39"/>
    <w:pPr>
      <w:tabs>
        <w:tab w:val="right" w:leader="dot" w:pos="8296"/>
      </w:tabs>
    </w:pPr>
    <w:rPr>
      <w:rFonts w:eastAsia="黑体"/>
      <w:szCs w:val="24"/>
    </w:rPr>
  </w:style>
  <w:style w:type="paragraph" w:styleId="26">
    <w:name w:val="Body Text Indent 3"/>
    <w:basedOn w:val="1"/>
    <w:link w:val="50"/>
    <w:qFormat/>
    <w:uiPriority w:val="0"/>
    <w:pPr>
      <w:spacing w:after="120"/>
      <w:ind w:left="420" w:leftChars="200"/>
    </w:pPr>
    <w:rPr>
      <w:rFonts w:ascii="宋体" w:hAnsi="宋体"/>
      <w:bCs/>
      <w:kern w:val="0"/>
      <w:sz w:val="16"/>
      <w:szCs w:val="16"/>
      <w:lang w:val="zh-CN"/>
    </w:rPr>
  </w:style>
  <w:style w:type="paragraph" w:styleId="27">
    <w:name w:val="toc 2"/>
    <w:basedOn w:val="1"/>
    <w:next w:val="1"/>
    <w:unhideWhenUsed/>
    <w:qFormat/>
    <w:uiPriority w:val="39"/>
    <w:pPr>
      <w:widowControl/>
      <w:ind w:left="420" w:leftChars="200"/>
    </w:pPr>
    <w:rPr>
      <w:rFonts w:cs="宋体"/>
      <w:kern w:val="0"/>
      <w:szCs w:val="24"/>
    </w:rPr>
  </w:style>
  <w:style w:type="paragraph" w:styleId="28">
    <w:name w:val="HTML Preformatted"/>
    <w:basedOn w:val="1"/>
    <w:link w:val="157"/>
    <w:qFormat/>
    <w:uiPriority w:val="0"/>
    <w:pPr>
      <w:widowControl/>
    </w:pPr>
    <w:rPr>
      <w:rFonts w:ascii="Courier New" w:hAnsi="Courier New" w:cs="Courier New"/>
      <w:kern w:val="0"/>
      <w:sz w:val="20"/>
      <w:szCs w:val="20"/>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30">
    <w:name w:val="annotation subject"/>
    <w:basedOn w:val="14"/>
    <w:next w:val="14"/>
    <w:link w:val="161"/>
    <w:qFormat/>
    <w:uiPriority w:val="0"/>
    <w:rPr>
      <w:b/>
      <w:bCs/>
    </w:rPr>
  </w:style>
  <w:style w:type="table" w:styleId="32">
    <w:name w:val="Table Grid"/>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3">
    <w:name w:val="Table Grid 1"/>
    <w:basedOn w:val="31"/>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35">
    <w:name w:val="Strong"/>
    <w:basedOn w:val="34"/>
    <w:qFormat/>
    <w:uiPriority w:val="22"/>
    <w:rPr>
      <w:b/>
      <w:bCs/>
    </w:rPr>
  </w:style>
  <w:style w:type="character" w:styleId="36">
    <w:name w:val="endnote reference"/>
    <w:unhideWhenUsed/>
    <w:qFormat/>
    <w:uiPriority w:val="99"/>
    <w:rPr>
      <w:vertAlign w:val="superscript"/>
    </w:rPr>
  </w:style>
  <w:style w:type="character" w:styleId="37">
    <w:name w:val="page number"/>
    <w:basedOn w:val="34"/>
    <w:qFormat/>
    <w:uiPriority w:val="0"/>
  </w:style>
  <w:style w:type="character" w:styleId="38">
    <w:name w:val="FollowedHyperlink"/>
    <w:unhideWhenUsed/>
    <w:qFormat/>
    <w:uiPriority w:val="99"/>
    <w:rPr>
      <w:color w:val="800080"/>
      <w:u w:val="single"/>
    </w:rPr>
  </w:style>
  <w:style w:type="character" w:styleId="39">
    <w:name w:val="Emphasis"/>
    <w:basedOn w:val="34"/>
    <w:qFormat/>
    <w:uiPriority w:val="20"/>
    <w:rPr>
      <w:i/>
      <w:iCs/>
    </w:rPr>
  </w:style>
  <w:style w:type="character" w:styleId="40">
    <w:name w:val="line number"/>
    <w:qFormat/>
    <w:uiPriority w:val="0"/>
  </w:style>
  <w:style w:type="character" w:styleId="41">
    <w:name w:val="Hyperlink"/>
    <w:unhideWhenUsed/>
    <w:qFormat/>
    <w:uiPriority w:val="99"/>
    <w:rPr>
      <w:color w:val="0000FF"/>
      <w:u w:val="single"/>
    </w:rPr>
  </w:style>
  <w:style w:type="character" w:styleId="42">
    <w:name w:val="annotation reference"/>
    <w:qFormat/>
    <w:uiPriority w:val="0"/>
    <w:rPr>
      <w:sz w:val="21"/>
      <w:szCs w:val="21"/>
    </w:rPr>
  </w:style>
  <w:style w:type="character" w:customStyle="1" w:styleId="43">
    <w:name w:val="标题 1 字符"/>
    <w:link w:val="3"/>
    <w:qFormat/>
    <w:uiPriority w:val="0"/>
    <w:rPr>
      <w:rFonts w:ascii="Times New Roman" w:hAnsi="Times New Roman"/>
      <w:b/>
      <w:bCs/>
      <w:kern w:val="44"/>
      <w:sz w:val="44"/>
      <w:szCs w:val="44"/>
    </w:rPr>
  </w:style>
  <w:style w:type="character" w:customStyle="1" w:styleId="44">
    <w:name w:val="标题 2 字符"/>
    <w:link w:val="4"/>
    <w:qFormat/>
    <w:uiPriority w:val="0"/>
    <w:rPr>
      <w:rFonts w:ascii="Arial" w:hAnsi="Arial" w:eastAsia="黑体"/>
      <w:b/>
      <w:bCs/>
      <w:kern w:val="2"/>
      <w:sz w:val="32"/>
      <w:szCs w:val="32"/>
    </w:rPr>
  </w:style>
  <w:style w:type="character" w:customStyle="1" w:styleId="45">
    <w:name w:val="标题 3 字符"/>
    <w:link w:val="5"/>
    <w:qFormat/>
    <w:uiPriority w:val="9"/>
    <w:rPr>
      <w:rFonts w:ascii="Times New Roman" w:hAnsi="Times New Roman" w:eastAsia="仿宋_GB2312"/>
      <w:b/>
      <w:bCs/>
      <w:kern w:val="2"/>
      <w:sz w:val="24"/>
      <w:szCs w:val="32"/>
      <w:lang w:val="zh-CN"/>
    </w:rPr>
  </w:style>
  <w:style w:type="character" w:customStyle="1" w:styleId="46">
    <w:name w:val="页眉 字符"/>
    <w:link w:val="24"/>
    <w:qFormat/>
    <w:uiPriority w:val="99"/>
    <w:rPr>
      <w:sz w:val="18"/>
      <w:szCs w:val="18"/>
    </w:rPr>
  </w:style>
  <w:style w:type="character" w:customStyle="1" w:styleId="47">
    <w:name w:val="页脚 字符"/>
    <w:link w:val="23"/>
    <w:qFormat/>
    <w:uiPriority w:val="99"/>
    <w:rPr>
      <w:sz w:val="18"/>
      <w:szCs w:val="18"/>
    </w:rPr>
  </w:style>
  <w:style w:type="character" w:customStyle="1" w:styleId="48">
    <w:name w:val="纯文本 字符"/>
    <w:link w:val="18"/>
    <w:qFormat/>
    <w:uiPriority w:val="0"/>
    <w:rPr>
      <w:rFonts w:ascii="宋体" w:hAnsi="Courier New" w:eastAsia="宋体" w:cs="Courier New"/>
      <w:bCs/>
      <w:sz w:val="32"/>
      <w:szCs w:val="21"/>
    </w:rPr>
  </w:style>
  <w:style w:type="character" w:customStyle="1" w:styleId="49">
    <w:name w:val="正文文本缩进 2 字符"/>
    <w:link w:val="20"/>
    <w:qFormat/>
    <w:uiPriority w:val="0"/>
    <w:rPr>
      <w:rFonts w:ascii="宋体" w:hAnsi="宋体" w:eastAsia="宋体" w:cs="Times New Roman"/>
      <w:bCs/>
      <w:szCs w:val="20"/>
    </w:rPr>
  </w:style>
  <w:style w:type="character" w:customStyle="1" w:styleId="50">
    <w:name w:val="正文文本缩进 3 字符"/>
    <w:link w:val="26"/>
    <w:qFormat/>
    <w:uiPriority w:val="0"/>
    <w:rPr>
      <w:rFonts w:ascii="宋体" w:hAnsi="宋体" w:eastAsia="宋体" w:cs="Times New Roman"/>
      <w:bCs/>
      <w:sz w:val="16"/>
      <w:szCs w:val="16"/>
    </w:rPr>
  </w:style>
  <w:style w:type="character" w:customStyle="1" w:styleId="51">
    <w:name w:val="style71"/>
    <w:qFormat/>
    <w:uiPriority w:val="0"/>
    <w:rPr>
      <w:sz w:val="21"/>
      <w:szCs w:val="21"/>
    </w:rPr>
  </w:style>
  <w:style w:type="character" w:customStyle="1" w:styleId="52">
    <w:name w:val="批注框文本 字符"/>
    <w:link w:val="22"/>
    <w:semiHidden/>
    <w:qFormat/>
    <w:uiPriority w:val="99"/>
    <w:rPr>
      <w:sz w:val="18"/>
      <w:szCs w:val="18"/>
    </w:rPr>
  </w:style>
  <w:style w:type="character" w:customStyle="1" w:styleId="53">
    <w:name w:val="正文文本缩进 字符"/>
    <w:link w:val="16"/>
    <w:qFormat/>
    <w:uiPriority w:val="99"/>
    <w:rPr>
      <w:kern w:val="2"/>
      <w:sz w:val="21"/>
      <w:szCs w:val="22"/>
    </w:rPr>
  </w:style>
  <w:style w:type="paragraph" w:customStyle="1" w:styleId="5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5">
    <w:name w:val="xl24"/>
    <w:basedOn w:val="1"/>
    <w:qFormat/>
    <w:uiPriority w:val="0"/>
    <w:pPr>
      <w:widowControl/>
      <w:spacing w:before="100" w:beforeAutospacing="1" w:after="100" w:afterAutospacing="1"/>
      <w:jc w:val="center"/>
    </w:pPr>
    <w:rPr>
      <w:rFonts w:ascii="宋体" w:hAnsi="宋体"/>
      <w:color w:val="000000"/>
      <w:kern w:val="0"/>
      <w:szCs w:val="24"/>
    </w:rPr>
  </w:style>
  <w:style w:type="paragraph" w:customStyle="1" w:styleId="56">
    <w:name w:val="xl25"/>
    <w:basedOn w:val="1"/>
    <w:qFormat/>
    <w:uiPriority w:val="0"/>
    <w:pPr>
      <w:widowControl/>
      <w:spacing w:before="100" w:beforeAutospacing="1" w:after="100" w:afterAutospacing="1"/>
      <w:jc w:val="center"/>
    </w:pPr>
    <w:rPr>
      <w:rFonts w:ascii="宋体" w:hAnsi="宋体"/>
      <w:color w:val="000000"/>
      <w:kern w:val="0"/>
      <w:szCs w:val="24"/>
    </w:rPr>
  </w:style>
  <w:style w:type="paragraph" w:customStyle="1" w:styleId="57">
    <w:name w:val="xl26"/>
    <w:basedOn w:val="1"/>
    <w:qFormat/>
    <w:uiPriority w:val="0"/>
    <w:pPr>
      <w:widowControl/>
      <w:spacing w:before="100" w:beforeAutospacing="1" w:after="100" w:afterAutospacing="1"/>
      <w:jc w:val="center"/>
    </w:pPr>
    <w:rPr>
      <w:rFonts w:ascii="宋体" w:hAnsi="宋体"/>
      <w:color w:val="000000"/>
      <w:kern w:val="0"/>
      <w:szCs w:val="24"/>
    </w:rPr>
  </w:style>
  <w:style w:type="character" w:customStyle="1" w:styleId="58">
    <w:name w:val="正文文本 字符"/>
    <w:link w:val="15"/>
    <w:qFormat/>
    <w:uiPriority w:val="0"/>
    <w:rPr>
      <w:rFonts w:ascii="黑体" w:hAnsi="宋体" w:eastAsia="黑体"/>
      <w:color w:val="000000"/>
      <w:kern w:val="2"/>
      <w:sz w:val="24"/>
      <w:szCs w:val="24"/>
    </w:rPr>
  </w:style>
  <w:style w:type="paragraph" w:customStyle="1" w:styleId="59">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0">
    <w:name w:val="目录 11"/>
    <w:basedOn w:val="1"/>
    <w:next w:val="1"/>
    <w:unhideWhenUsed/>
    <w:qFormat/>
    <w:uiPriority w:val="39"/>
  </w:style>
  <w:style w:type="paragraph" w:customStyle="1" w:styleId="61">
    <w:name w:val="目录 21"/>
    <w:basedOn w:val="1"/>
    <w:next w:val="1"/>
    <w:unhideWhenUsed/>
    <w:qFormat/>
    <w:uiPriority w:val="39"/>
    <w:pPr>
      <w:tabs>
        <w:tab w:val="right" w:leader="dot" w:pos="8296"/>
      </w:tabs>
      <w:spacing w:line="560" w:lineRule="exact"/>
      <w:ind w:left="420" w:leftChars="200"/>
    </w:pPr>
  </w:style>
  <w:style w:type="paragraph" w:customStyle="1" w:styleId="62">
    <w:name w:val="目录 31"/>
    <w:basedOn w:val="1"/>
    <w:next w:val="1"/>
    <w:unhideWhenUsed/>
    <w:qFormat/>
    <w:uiPriority w:val="39"/>
    <w:pPr>
      <w:tabs>
        <w:tab w:val="right" w:leader="dot" w:pos="8296"/>
      </w:tabs>
      <w:spacing w:line="560" w:lineRule="exact"/>
      <w:ind w:left="840" w:leftChars="400"/>
    </w:pPr>
  </w:style>
  <w:style w:type="paragraph" w:customStyle="1" w:styleId="63">
    <w:name w:val="font6"/>
    <w:basedOn w:val="1"/>
    <w:qFormat/>
    <w:uiPriority w:val="0"/>
    <w:pPr>
      <w:widowControl/>
      <w:spacing w:before="100" w:beforeAutospacing="1" w:after="100" w:afterAutospacing="1"/>
      <w:jc w:val="left"/>
    </w:pPr>
    <w:rPr>
      <w:rFonts w:cs="宋体"/>
      <w:color w:val="000000"/>
      <w:kern w:val="0"/>
      <w:szCs w:val="21"/>
    </w:rPr>
  </w:style>
  <w:style w:type="paragraph" w:customStyle="1" w:styleId="64">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65">
    <w:name w:val="font8"/>
    <w:basedOn w:val="1"/>
    <w:qFormat/>
    <w:uiPriority w:val="0"/>
    <w:pPr>
      <w:widowControl/>
      <w:spacing w:before="100" w:beforeAutospacing="1" w:after="100" w:afterAutospacing="1"/>
      <w:jc w:val="left"/>
    </w:pPr>
    <w:rPr>
      <w:b/>
      <w:bCs/>
      <w:color w:val="000000"/>
      <w:kern w:val="0"/>
      <w:szCs w:val="21"/>
    </w:rPr>
  </w:style>
  <w:style w:type="paragraph" w:customStyle="1" w:styleId="66">
    <w:name w:val="font9"/>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7">
    <w:name w:val="font10"/>
    <w:basedOn w:val="1"/>
    <w:qFormat/>
    <w:uiPriority w:val="0"/>
    <w:pPr>
      <w:widowControl/>
      <w:spacing w:before="100" w:beforeAutospacing="1" w:after="100" w:afterAutospacing="1"/>
      <w:jc w:val="left"/>
    </w:pPr>
    <w:rPr>
      <w:color w:val="000000"/>
      <w:kern w:val="0"/>
      <w:szCs w:val="21"/>
    </w:rPr>
  </w:style>
  <w:style w:type="paragraph" w:customStyle="1" w:styleId="68">
    <w:name w:val="font11"/>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9">
    <w:name w:val="xl64"/>
    <w:basedOn w:val="1"/>
    <w:qFormat/>
    <w:uiPriority w:val="0"/>
    <w:pPr>
      <w:widowControl/>
      <w:shd w:val="clear" w:color="000000" w:fill="FFFF00"/>
      <w:spacing w:before="100" w:beforeAutospacing="1" w:after="100" w:afterAutospacing="1"/>
      <w:jc w:val="center"/>
    </w:pPr>
    <w:rPr>
      <w:rFonts w:ascii="宋体" w:hAnsi="宋体" w:cs="宋体"/>
      <w:b/>
      <w:bCs/>
      <w:kern w:val="0"/>
      <w:szCs w:val="24"/>
    </w:rPr>
  </w:style>
  <w:style w:type="paragraph" w:customStyle="1" w:styleId="70">
    <w:name w:val="xl65"/>
    <w:basedOn w:val="1"/>
    <w:qFormat/>
    <w:uiPriority w:val="0"/>
    <w:pPr>
      <w:widowControl/>
      <w:shd w:val="clear" w:color="000000" w:fill="FFFF00"/>
      <w:spacing w:before="100" w:beforeAutospacing="1" w:after="100" w:afterAutospacing="1"/>
      <w:jc w:val="center"/>
    </w:pPr>
    <w:rPr>
      <w:rFonts w:ascii="宋体" w:hAnsi="宋体" w:cs="宋体"/>
      <w:b/>
      <w:bCs/>
      <w:kern w:val="0"/>
      <w:szCs w:val="24"/>
    </w:rPr>
  </w:style>
  <w:style w:type="paragraph" w:customStyle="1" w:styleId="71">
    <w:name w:val="xl66"/>
    <w:basedOn w:val="1"/>
    <w:qFormat/>
    <w:uiPriority w:val="0"/>
    <w:pPr>
      <w:widowControl/>
      <w:shd w:val="clear" w:color="000000" w:fill="FFFF00"/>
      <w:spacing w:before="100" w:beforeAutospacing="1" w:after="100" w:afterAutospacing="1"/>
      <w:jc w:val="center"/>
    </w:pPr>
    <w:rPr>
      <w:rFonts w:ascii="宋体" w:hAnsi="宋体" w:cs="宋体"/>
      <w:b/>
      <w:bCs/>
      <w:kern w:val="0"/>
      <w:szCs w:val="24"/>
    </w:rPr>
  </w:style>
  <w:style w:type="paragraph" w:customStyle="1" w:styleId="72">
    <w:name w:val="xl67"/>
    <w:basedOn w:val="1"/>
    <w:qFormat/>
    <w:uiPriority w:val="0"/>
    <w:pPr>
      <w:widowControl/>
      <w:shd w:val="clear" w:color="000000" w:fill="FFFF00"/>
      <w:spacing w:before="100" w:beforeAutospacing="1" w:after="100" w:afterAutospacing="1"/>
      <w:jc w:val="center"/>
    </w:pPr>
    <w:rPr>
      <w:rFonts w:ascii="宋体" w:hAnsi="宋体" w:cs="宋体"/>
      <w:b/>
      <w:bCs/>
      <w:kern w:val="0"/>
      <w:szCs w:val="24"/>
    </w:rPr>
  </w:style>
  <w:style w:type="paragraph" w:customStyle="1" w:styleId="73">
    <w:name w:val="xl68"/>
    <w:basedOn w:val="1"/>
    <w:qFormat/>
    <w:uiPriority w:val="0"/>
    <w:pPr>
      <w:widowControl/>
      <w:shd w:val="clear" w:color="000000" w:fill="FFFF00"/>
      <w:spacing w:before="100" w:beforeAutospacing="1" w:after="100" w:afterAutospacing="1"/>
      <w:jc w:val="left"/>
    </w:pPr>
    <w:rPr>
      <w:rFonts w:ascii="宋体" w:hAnsi="宋体" w:cs="宋体"/>
      <w:kern w:val="0"/>
      <w:szCs w:val="24"/>
    </w:rPr>
  </w:style>
  <w:style w:type="paragraph" w:customStyle="1" w:styleId="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Cs w:val="21"/>
    </w:rPr>
  </w:style>
  <w:style w:type="paragraph" w:customStyle="1" w:styleId="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8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8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8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8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8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Cs w:val="21"/>
    </w:rPr>
  </w:style>
  <w:style w:type="paragraph" w:customStyle="1" w:styleId="8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宋体"/>
      <w:kern w:val="0"/>
      <w:szCs w:val="21"/>
    </w:rPr>
  </w:style>
  <w:style w:type="paragraph" w:customStyle="1" w:styleId="8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000000"/>
      <w:kern w:val="0"/>
      <w:szCs w:val="21"/>
    </w:rPr>
  </w:style>
  <w:style w:type="paragraph" w:customStyle="1" w:styleId="89">
    <w:name w:val="xl84"/>
    <w:basedOn w:val="1"/>
    <w:qFormat/>
    <w:uiPriority w:val="0"/>
    <w:pPr>
      <w:widowControl/>
      <w:shd w:val="clear" w:color="000000" w:fill="FFFF00"/>
      <w:spacing w:before="100" w:beforeAutospacing="1" w:after="100" w:afterAutospacing="1"/>
      <w:jc w:val="left"/>
    </w:pPr>
    <w:rPr>
      <w:rFonts w:ascii="宋体" w:hAnsi="宋体" w:cs="宋体"/>
      <w:kern w:val="0"/>
      <w:szCs w:val="24"/>
    </w:rPr>
  </w:style>
  <w:style w:type="paragraph" w:customStyle="1" w:styleId="9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kern w:val="0"/>
      <w:szCs w:val="21"/>
    </w:rPr>
  </w:style>
  <w:style w:type="paragraph" w:customStyle="1" w:styleId="91">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rFonts w:ascii="宋体" w:hAnsi="宋体" w:cs="宋体"/>
      <w:kern w:val="0"/>
      <w:szCs w:val="21"/>
    </w:rPr>
  </w:style>
  <w:style w:type="paragraph" w:customStyle="1" w:styleId="92">
    <w:name w:val="xl87"/>
    <w:basedOn w:val="1"/>
    <w:qFormat/>
    <w:uiPriority w:val="0"/>
    <w:pPr>
      <w:widowControl/>
      <w:spacing w:before="100" w:beforeAutospacing="1" w:after="100" w:afterAutospacing="1"/>
      <w:jc w:val="center"/>
    </w:pPr>
    <w:rPr>
      <w:rFonts w:ascii="宋体" w:hAnsi="宋体" w:cs="宋体"/>
      <w:b/>
      <w:bCs/>
      <w:kern w:val="0"/>
      <w:szCs w:val="24"/>
    </w:rPr>
  </w:style>
  <w:style w:type="paragraph" w:customStyle="1" w:styleId="9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000000"/>
      <w:kern w:val="0"/>
      <w:szCs w:val="21"/>
    </w:rPr>
  </w:style>
  <w:style w:type="paragraph" w:customStyle="1" w:styleId="9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9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98">
    <w:name w:val="xl93"/>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Cs w:val="21"/>
    </w:rPr>
  </w:style>
  <w:style w:type="paragraph" w:customStyle="1" w:styleId="99">
    <w:name w:val="xl94"/>
    <w:basedOn w:val="1"/>
    <w:qFormat/>
    <w:uiPriority w:val="0"/>
    <w:pPr>
      <w:widowControl/>
      <w:pBdr>
        <w:left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Cs w:val="21"/>
    </w:rPr>
  </w:style>
  <w:style w:type="paragraph" w:customStyle="1" w:styleId="100">
    <w:name w:val="xl95"/>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Cs w:val="21"/>
    </w:rPr>
  </w:style>
  <w:style w:type="paragraph" w:customStyle="1" w:styleId="101">
    <w:name w:val="msonormal"/>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02">
    <w:name w:val="font12"/>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03">
    <w:name w:val="font13"/>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04">
    <w:name w:val="font14"/>
    <w:basedOn w:val="1"/>
    <w:qFormat/>
    <w:uiPriority w:val="0"/>
    <w:pPr>
      <w:widowControl/>
      <w:spacing w:before="100" w:beforeAutospacing="1" w:after="100" w:afterAutospacing="1"/>
      <w:jc w:val="left"/>
    </w:pPr>
    <w:rPr>
      <w:b/>
      <w:bCs/>
      <w:color w:val="000000"/>
      <w:kern w:val="0"/>
      <w:sz w:val="22"/>
    </w:rPr>
  </w:style>
  <w:style w:type="paragraph" w:customStyle="1" w:styleId="105">
    <w:name w:val="font15"/>
    <w:basedOn w:val="1"/>
    <w:qFormat/>
    <w:uiPriority w:val="0"/>
    <w:pPr>
      <w:widowControl/>
      <w:spacing w:before="100" w:beforeAutospacing="1" w:after="100" w:afterAutospacing="1"/>
      <w:jc w:val="left"/>
    </w:pPr>
    <w:rPr>
      <w:rFonts w:ascii="Microsoft YaHei UI" w:hAnsi="Microsoft YaHei UI" w:eastAsia="Microsoft YaHei UI" w:cs="宋体"/>
      <w:color w:val="000000"/>
      <w:kern w:val="0"/>
      <w:szCs w:val="24"/>
    </w:rPr>
  </w:style>
  <w:style w:type="paragraph" w:customStyle="1" w:styleId="106">
    <w:name w:val="font16"/>
    <w:basedOn w:val="1"/>
    <w:qFormat/>
    <w:uiPriority w:val="0"/>
    <w:pPr>
      <w:widowControl/>
      <w:spacing w:before="100" w:beforeAutospacing="1" w:after="100" w:afterAutospacing="1"/>
      <w:jc w:val="left"/>
    </w:pPr>
    <w:rPr>
      <w:rFonts w:ascii="宋体" w:hAnsi="宋体" w:cs="宋体"/>
      <w:b/>
      <w:bCs/>
      <w:color w:val="000000"/>
      <w:kern w:val="0"/>
      <w:sz w:val="22"/>
    </w:rPr>
  </w:style>
  <w:style w:type="paragraph" w:customStyle="1" w:styleId="107">
    <w:name w:val="xl96"/>
    <w:basedOn w:val="1"/>
    <w:qFormat/>
    <w:uiPriority w:val="0"/>
    <w:pPr>
      <w:widowControl/>
      <w:pBdr>
        <w:top w:val="single" w:color="auto" w:sz="4" w:space="0"/>
        <w:left w:val="single" w:color="auto" w:sz="4" w:space="0"/>
        <w:right w:val="single" w:color="auto" w:sz="4" w:space="0"/>
      </w:pBdr>
      <w:shd w:val="clear" w:color="000000" w:fill="auto"/>
      <w:spacing w:before="100" w:beforeAutospacing="1" w:after="100" w:afterAutospacing="1"/>
      <w:jc w:val="center"/>
      <w:textAlignment w:val="center"/>
    </w:pPr>
    <w:rPr>
      <w:color w:val="000000"/>
      <w:kern w:val="0"/>
      <w:szCs w:val="24"/>
    </w:rPr>
  </w:style>
  <w:style w:type="paragraph" w:customStyle="1" w:styleId="108">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jc w:val="center"/>
      <w:textAlignment w:val="center"/>
    </w:pPr>
    <w:rPr>
      <w:color w:val="000000"/>
      <w:kern w:val="0"/>
      <w:szCs w:val="24"/>
    </w:rPr>
  </w:style>
  <w:style w:type="paragraph" w:customStyle="1" w:styleId="109">
    <w:name w:val="xl98"/>
    <w:basedOn w:val="1"/>
    <w:qFormat/>
    <w:uiPriority w:val="0"/>
    <w:pPr>
      <w:widowControl/>
      <w:pBdr>
        <w:left w:val="single" w:color="auto" w:sz="4" w:space="0"/>
        <w:bottom w:val="single" w:color="auto" w:sz="4" w:space="0"/>
        <w:right w:val="single" w:color="auto" w:sz="4" w:space="0"/>
      </w:pBdr>
      <w:shd w:val="clear" w:color="000000" w:fill="auto"/>
      <w:spacing w:before="100" w:beforeAutospacing="1" w:after="100" w:afterAutospacing="1"/>
      <w:jc w:val="center"/>
      <w:textAlignment w:val="center"/>
    </w:pPr>
    <w:rPr>
      <w:color w:val="000000"/>
      <w:kern w:val="0"/>
      <w:szCs w:val="24"/>
    </w:rPr>
  </w:style>
  <w:style w:type="paragraph" w:customStyle="1" w:styleId="11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Cs w:val="24"/>
    </w:rPr>
  </w:style>
  <w:style w:type="paragraph" w:customStyle="1" w:styleId="111">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color w:val="000000"/>
      <w:kern w:val="0"/>
      <w:szCs w:val="24"/>
    </w:rPr>
  </w:style>
  <w:style w:type="paragraph" w:customStyle="1" w:styleId="11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Cs w:val="24"/>
    </w:rPr>
  </w:style>
  <w:style w:type="paragraph" w:customStyle="1" w:styleId="113">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color w:val="000000"/>
      <w:kern w:val="0"/>
      <w:szCs w:val="24"/>
    </w:rPr>
  </w:style>
  <w:style w:type="paragraph" w:customStyle="1" w:styleId="114">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Cs w:val="24"/>
    </w:rPr>
  </w:style>
  <w:style w:type="paragraph" w:customStyle="1" w:styleId="115">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116">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Cs w:val="24"/>
    </w:rPr>
  </w:style>
  <w:style w:type="paragraph" w:customStyle="1" w:styleId="117">
    <w:name w:val="xl106"/>
    <w:basedOn w:val="1"/>
    <w:qFormat/>
    <w:uiPriority w:val="0"/>
    <w:pPr>
      <w:widowControl/>
      <w:pBdr>
        <w:left w:val="single" w:color="auto" w:sz="4" w:space="0"/>
        <w:right w:val="single" w:color="auto" w:sz="4" w:space="0"/>
      </w:pBdr>
      <w:shd w:val="clear" w:color="000000" w:fill="auto"/>
      <w:spacing w:before="100" w:beforeAutospacing="1" w:after="100" w:afterAutospacing="1"/>
      <w:jc w:val="center"/>
      <w:textAlignment w:val="center"/>
    </w:pPr>
    <w:rPr>
      <w:color w:val="000000"/>
      <w:kern w:val="0"/>
      <w:szCs w:val="24"/>
    </w:rPr>
  </w:style>
  <w:style w:type="paragraph" w:customStyle="1" w:styleId="11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Cs w:val="24"/>
    </w:rPr>
  </w:style>
  <w:style w:type="paragraph" w:customStyle="1" w:styleId="1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Cs w:val="24"/>
    </w:rPr>
  </w:style>
  <w:style w:type="paragraph" w:customStyle="1" w:styleId="12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Cs w:val="24"/>
    </w:rPr>
  </w:style>
  <w:style w:type="paragraph" w:customStyle="1" w:styleId="121">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jc w:val="center"/>
      <w:textAlignment w:val="center"/>
    </w:pPr>
    <w:rPr>
      <w:rFonts w:ascii="宋体" w:hAnsi="宋体" w:cs="宋体"/>
      <w:color w:val="000000"/>
      <w:kern w:val="0"/>
      <w:szCs w:val="24"/>
    </w:rPr>
  </w:style>
  <w:style w:type="paragraph" w:customStyle="1" w:styleId="122">
    <w:name w:val="font17"/>
    <w:basedOn w:val="1"/>
    <w:qFormat/>
    <w:uiPriority w:val="0"/>
    <w:pPr>
      <w:widowControl/>
      <w:spacing w:before="100" w:beforeAutospacing="1" w:after="100" w:afterAutospacing="1"/>
      <w:jc w:val="left"/>
    </w:pPr>
    <w:rPr>
      <w:b/>
      <w:bCs/>
      <w:color w:val="000000"/>
      <w:kern w:val="0"/>
      <w:sz w:val="22"/>
    </w:rPr>
  </w:style>
  <w:style w:type="paragraph" w:customStyle="1" w:styleId="123">
    <w:name w:val="font18"/>
    <w:basedOn w:val="1"/>
    <w:qFormat/>
    <w:uiPriority w:val="0"/>
    <w:pPr>
      <w:widowControl/>
      <w:spacing w:before="100" w:beforeAutospacing="1" w:after="100" w:afterAutospacing="1"/>
      <w:jc w:val="left"/>
    </w:pPr>
    <w:rPr>
      <w:rFonts w:ascii="宋体" w:hAnsi="宋体" w:cs="宋体"/>
      <w:color w:val="FF0000"/>
      <w:kern w:val="0"/>
      <w:szCs w:val="24"/>
    </w:rPr>
  </w:style>
  <w:style w:type="paragraph" w:customStyle="1" w:styleId="124">
    <w:name w:val="font19"/>
    <w:basedOn w:val="1"/>
    <w:qFormat/>
    <w:uiPriority w:val="0"/>
    <w:pPr>
      <w:widowControl/>
      <w:spacing w:before="100" w:beforeAutospacing="1" w:after="100" w:afterAutospacing="1"/>
      <w:jc w:val="left"/>
    </w:pPr>
    <w:rPr>
      <w:rFonts w:ascii="Microsoft YaHei UI" w:hAnsi="Microsoft YaHei UI" w:eastAsia="Microsoft YaHei UI" w:cs="宋体"/>
      <w:color w:val="FF0000"/>
      <w:kern w:val="0"/>
      <w:szCs w:val="24"/>
    </w:rPr>
  </w:style>
  <w:style w:type="paragraph" w:customStyle="1" w:styleId="125">
    <w:name w:val="font20"/>
    <w:basedOn w:val="1"/>
    <w:qFormat/>
    <w:uiPriority w:val="0"/>
    <w:pPr>
      <w:widowControl/>
      <w:spacing w:before="100" w:beforeAutospacing="1" w:after="100" w:afterAutospacing="1"/>
      <w:jc w:val="left"/>
    </w:pPr>
    <w:rPr>
      <w:color w:val="FF0000"/>
      <w:kern w:val="0"/>
      <w:sz w:val="22"/>
    </w:rPr>
  </w:style>
  <w:style w:type="paragraph" w:customStyle="1" w:styleId="126">
    <w:name w:val="font21"/>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27">
    <w:name w:val="font22"/>
    <w:basedOn w:val="1"/>
    <w:qFormat/>
    <w:uiPriority w:val="0"/>
    <w:pPr>
      <w:widowControl/>
      <w:spacing w:before="100" w:beforeAutospacing="1" w:after="100" w:afterAutospacing="1"/>
      <w:jc w:val="left"/>
    </w:pPr>
    <w:rPr>
      <w:rFonts w:ascii="宋体" w:hAnsi="宋体" w:cs="宋体"/>
      <w:color w:val="FF0000"/>
      <w:kern w:val="0"/>
      <w:sz w:val="22"/>
    </w:rPr>
  </w:style>
  <w:style w:type="paragraph" w:customStyle="1" w:styleId="128">
    <w:name w:val="font23"/>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129">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4"/>
    </w:rPr>
  </w:style>
  <w:style w:type="paragraph" w:customStyle="1" w:styleId="130">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31">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3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33">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000000"/>
      <w:kern w:val="0"/>
      <w:szCs w:val="24"/>
    </w:rPr>
  </w:style>
  <w:style w:type="paragraph" w:customStyle="1" w:styleId="134">
    <w:name w:val="xl11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4"/>
    </w:rPr>
  </w:style>
  <w:style w:type="paragraph" w:customStyle="1" w:styleId="135">
    <w:name w:val="xl11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4"/>
    </w:rPr>
  </w:style>
  <w:style w:type="paragraph" w:customStyle="1" w:styleId="136">
    <w:name w:val="xl11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4"/>
    </w:rPr>
  </w:style>
  <w:style w:type="paragraph" w:customStyle="1" w:styleId="137">
    <w:name w:val="xl119"/>
    <w:basedOn w:val="1"/>
    <w:qFormat/>
    <w:uiPriority w:val="0"/>
    <w:pPr>
      <w:widowControl/>
      <w:pBdr>
        <w:bottom w:val="single" w:color="000000" w:sz="8" w:space="0"/>
        <w:right w:val="single" w:color="auto" w:sz="8" w:space="0"/>
      </w:pBdr>
      <w:spacing w:before="100" w:beforeAutospacing="1" w:after="100" w:afterAutospacing="1"/>
      <w:jc w:val="center"/>
      <w:textAlignment w:val="center"/>
    </w:pPr>
    <w:rPr>
      <w:rFonts w:ascii="宋体" w:hAnsi="宋体" w:cs="宋体"/>
      <w:b/>
      <w:bCs/>
      <w:color w:val="000000"/>
      <w:kern w:val="0"/>
      <w:szCs w:val="24"/>
    </w:rPr>
  </w:style>
  <w:style w:type="paragraph" w:customStyle="1" w:styleId="138">
    <w:name w:val="xl12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4"/>
    </w:rPr>
  </w:style>
  <w:style w:type="paragraph" w:customStyle="1" w:styleId="139">
    <w:name w:val="xl12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cs="宋体"/>
      <w:b/>
      <w:bCs/>
      <w:color w:val="000000"/>
      <w:kern w:val="0"/>
      <w:szCs w:val="24"/>
    </w:rPr>
  </w:style>
  <w:style w:type="paragraph" w:customStyle="1" w:styleId="140">
    <w:name w:val="xl12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4"/>
    </w:rPr>
  </w:style>
  <w:style w:type="paragraph" w:customStyle="1" w:styleId="141">
    <w:name w:val="xl12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color w:val="000000"/>
      <w:kern w:val="0"/>
      <w:szCs w:val="24"/>
    </w:rPr>
  </w:style>
  <w:style w:type="paragraph" w:customStyle="1" w:styleId="142">
    <w:name w:val="xl124"/>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cs="宋体"/>
      <w:b/>
      <w:bCs/>
      <w:color w:val="000000"/>
      <w:kern w:val="0"/>
      <w:szCs w:val="24"/>
    </w:rPr>
  </w:style>
  <w:style w:type="paragraph" w:customStyle="1" w:styleId="143">
    <w:name w:val="HTML Preformatted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kern w:val="0"/>
      <w:sz w:val="20"/>
      <w:szCs w:val="20"/>
    </w:rPr>
  </w:style>
  <w:style w:type="table" w:customStyle="1" w:styleId="144">
    <w:name w:val="网格型1"/>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5">
    <w:name w:val="表格"/>
    <w:basedOn w:val="1"/>
    <w:link w:val="146"/>
    <w:qFormat/>
    <w:uiPriority w:val="1"/>
    <w:pPr>
      <w:widowControl/>
      <w:spacing w:line="240" w:lineRule="auto"/>
      <w:ind w:firstLine="0" w:firstLineChars="0"/>
      <w:jc w:val="center"/>
    </w:pPr>
    <w:rPr>
      <w:rFonts w:cs="宋体"/>
      <w:kern w:val="0"/>
      <w:sz w:val="21"/>
      <w:szCs w:val="24"/>
    </w:rPr>
  </w:style>
  <w:style w:type="character" w:customStyle="1" w:styleId="146">
    <w:name w:val="表格 字符"/>
    <w:link w:val="145"/>
    <w:qFormat/>
    <w:uiPriority w:val="1"/>
    <w:rPr>
      <w:rFonts w:ascii="Times New Roman" w:hAnsi="Times New Roman" w:cs="宋体"/>
      <w:sz w:val="21"/>
      <w:szCs w:val="24"/>
    </w:rPr>
  </w:style>
  <w:style w:type="character" w:customStyle="1" w:styleId="147">
    <w:name w:val="标题 4 字符"/>
    <w:basedOn w:val="34"/>
    <w:link w:val="6"/>
    <w:qFormat/>
    <w:uiPriority w:val="9"/>
    <w:rPr>
      <w:rFonts w:ascii="Arial" w:hAnsi="Arial" w:cs="宋体"/>
      <w:b/>
      <w:bCs/>
      <w:sz w:val="24"/>
      <w:szCs w:val="28"/>
    </w:rPr>
  </w:style>
  <w:style w:type="character" w:customStyle="1" w:styleId="148">
    <w:name w:val="标题 5 字符"/>
    <w:basedOn w:val="34"/>
    <w:link w:val="7"/>
    <w:qFormat/>
    <w:uiPriority w:val="0"/>
    <w:rPr>
      <w:rFonts w:ascii="Times New Roman" w:hAnsi="Times New Roman"/>
      <w:b/>
      <w:bCs/>
      <w:kern w:val="2"/>
      <w:sz w:val="28"/>
      <w:szCs w:val="28"/>
      <w:lang w:val="zh-CN" w:eastAsia="zh-CN"/>
    </w:rPr>
  </w:style>
  <w:style w:type="character" w:customStyle="1" w:styleId="149">
    <w:name w:val="标题 6 字符"/>
    <w:basedOn w:val="34"/>
    <w:link w:val="8"/>
    <w:qFormat/>
    <w:uiPriority w:val="0"/>
    <w:rPr>
      <w:rFonts w:ascii="Arial" w:hAnsi="Arial" w:eastAsia="黑体"/>
      <w:b/>
      <w:bCs/>
      <w:kern w:val="2"/>
      <w:sz w:val="24"/>
      <w:szCs w:val="24"/>
      <w:lang w:val="zh-CN" w:eastAsia="zh-CN"/>
    </w:rPr>
  </w:style>
  <w:style w:type="character" w:customStyle="1" w:styleId="150">
    <w:name w:val="标题 7 字符"/>
    <w:basedOn w:val="34"/>
    <w:link w:val="9"/>
    <w:qFormat/>
    <w:uiPriority w:val="0"/>
    <w:rPr>
      <w:rFonts w:ascii="Times New Roman" w:hAnsi="Times New Roman"/>
      <w:b/>
      <w:bCs/>
      <w:kern w:val="2"/>
      <w:sz w:val="24"/>
      <w:szCs w:val="24"/>
      <w:lang w:val="zh-CN" w:eastAsia="zh-CN"/>
    </w:rPr>
  </w:style>
  <w:style w:type="character" w:customStyle="1" w:styleId="151">
    <w:name w:val="标题 8 字符"/>
    <w:basedOn w:val="34"/>
    <w:link w:val="10"/>
    <w:qFormat/>
    <w:uiPriority w:val="0"/>
    <w:rPr>
      <w:rFonts w:ascii="Arial" w:hAnsi="Arial" w:eastAsia="黑体"/>
      <w:kern w:val="2"/>
      <w:sz w:val="24"/>
      <w:szCs w:val="24"/>
      <w:lang w:val="zh-CN" w:eastAsia="zh-CN"/>
    </w:rPr>
  </w:style>
  <w:style w:type="character" w:customStyle="1" w:styleId="152">
    <w:name w:val="标题 9 字符"/>
    <w:basedOn w:val="34"/>
    <w:link w:val="11"/>
    <w:qFormat/>
    <w:uiPriority w:val="0"/>
    <w:rPr>
      <w:rFonts w:ascii="Arial" w:hAnsi="Arial" w:eastAsia="黑体"/>
      <w:kern w:val="2"/>
      <w:sz w:val="21"/>
      <w:szCs w:val="21"/>
      <w:lang w:val="zh-CN" w:eastAsia="zh-CN"/>
    </w:rPr>
  </w:style>
  <w:style w:type="paragraph" w:customStyle="1" w:styleId="153">
    <w:name w:val="TOC 标题2"/>
    <w:basedOn w:val="3"/>
    <w:next w:val="1"/>
    <w:qFormat/>
    <w:uiPriority w:val="39"/>
    <w:pPr>
      <w:widowControl/>
      <w:spacing w:before="480" w:after="0" w:line="276" w:lineRule="auto"/>
      <w:jc w:val="left"/>
      <w:outlineLvl w:val="9"/>
    </w:pPr>
    <w:rPr>
      <w:rFonts w:ascii="Cambria" w:hAnsi="Cambria" w:eastAsia="黑体" w:cs="宋体"/>
      <w:bCs w:val="0"/>
      <w:color w:val="365F91"/>
      <w:kern w:val="0"/>
      <w:sz w:val="28"/>
      <w:szCs w:val="28"/>
    </w:rPr>
  </w:style>
  <w:style w:type="paragraph" w:customStyle="1" w:styleId="154">
    <w:name w:val="目录 12"/>
    <w:basedOn w:val="1"/>
    <w:next w:val="1"/>
    <w:unhideWhenUsed/>
    <w:qFormat/>
    <w:uiPriority w:val="39"/>
    <w:pPr>
      <w:widowControl/>
    </w:pPr>
    <w:rPr>
      <w:rFonts w:eastAsia="黑体" w:cs="宋体"/>
      <w:kern w:val="0"/>
      <w:szCs w:val="24"/>
    </w:rPr>
  </w:style>
  <w:style w:type="paragraph" w:customStyle="1" w:styleId="155">
    <w:name w:val="目录 22"/>
    <w:basedOn w:val="1"/>
    <w:next w:val="1"/>
    <w:unhideWhenUsed/>
    <w:qFormat/>
    <w:uiPriority w:val="39"/>
    <w:pPr>
      <w:widowControl/>
      <w:tabs>
        <w:tab w:val="right" w:leader="dot" w:pos="8296"/>
      </w:tabs>
      <w:ind w:left="420" w:leftChars="200"/>
    </w:pPr>
    <w:rPr>
      <w:rFonts w:ascii="宋体" w:hAnsi="宋体" w:cs="宋体"/>
      <w:bCs/>
      <w:color w:val="FF0000"/>
      <w:kern w:val="0"/>
      <w:sz w:val="28"/>
      <w:szCs w:val="28"/>
    </w:rPr>
  </w:style>
  <w:style w:type="paragraph" w:customStyle="1" w:styleId="156">
    <w:name w:val="目录 32"/>
    <w:basedOn w:val="1"/>
    <w:next w:val="1"/>
    <w:unhideWhenUsed/>
    <w:qFormat/>
    <w:uiPriority w:val="39"/>
    <w:pPr>
      <w:widowControl/>
      <w:ind w:left="840" w:leftChars="400"/>
    </w:pPr>
    <w:rPr>
      <w:rFonts w:cs="宋体"/>
      <w:kern w:val="0"/>
      <w:szCs w:val="24"/>
    </w:rPr>
  </w:style>
  <w:style w:type="character" w:customStyle="1" w:styleId="157">
    <w:name w:val="HTML 预设格式 字符"/>
    <w:basedOn w:val="34"/>
    <w:link w:val="28"/>
    <w:qFormat/>
    <w:uiPriority w:val="0"/>
    <w:rPr>
      <w:rFonts w:ascii="Courier New" w:hAnsi="Courier New" w:cs="Courier New"/>
    </w:rPr>
  </w:style>
  <w:style w:type="paragraph" w:customStyle="1" w:styleId="158">
    <w:name w:val="pic-info"/>
    <w:basedOn w:val="1"/>
    <w:qFormat/>
    <w:uiPriority w:val="0"/>
    <w:pPr>
      <w:widowControl/>
      <w:spacing w:before="100" w:beforeAutospacing="1" w:after="100" w:afterAutospacing="1"/>
    </w:pPr>
    <w:rPr>
      <w:rFonts w:ascii="宋体" w:hAnsi="宋体" w:cs="宋体"/>
      <w:kern w:val="0"/>
      <w:szCs w:val="24"/>
    </w:rPr>
  </w:style>
  <w:style w:type="paragraph" w:customStyle="1" w:styleId="159">
    <w:name w:val="xl29"/>
    <w:basedOn w:val="1"/>
    <w:qFormat/>
    <w:uiPriority w:val="0"/>
    <w:pPr>
      <w:widowControl/>
      <w:spacing w:before="100" w:beforeAutospacing="1" w:after="100" w:afterAutospacing="1"/>
      <w:jc w:val="center"/>
    </w:pPr>
    <w:rPr>
      <w:rFonts w:ascii="宋体" w:hAnsi="宋体" w:cs="宋体"/>
      <w:kern w:val="0"/>
      <w:szCs w:val="24"/>
    </w:rPr>
  </w:style>
  <w:style w:type="character" w:customStyle="1" w:styleId="160">
    <w:name w:val="批注文字 字符"/>
    <w:link w:val="14"/>
    <w:qFormat/>
    <w:uiPriority w:val="0"/>
    <w:rPr>
      <w:kern w:val="2"/>
      <w:sz w:val="21"/>
      <w:szCs w:val="22"/>
    </w:rPr>
  </w:style>
  <w:style w:type="character" w:customStyle="1" w:styleId="161">
    <w:name w:val="批注主题 字符"/>
    <w:link w:val="30"/>
    <w:qFormat/>
    <w:uiPriority w:val="0"/>
    <w:rPr>
      <w:b/>
      <w:bCs/>
      <w:kern w:val="2"/>
      <w:sz w:val="21"/>
      <w:szCs w:val="22"/>
    </w:rPr>
  </w:style>
  <w:style w:type="paragraph" w:customStyle="1" w:styleId="162">
    <w:name w:val="修订1"/>
    <w:hidden/>
    <w:semiHidden/>
    <w:qFormat/>
    <w:uiPriority w:val="99"/>
    <w:rPr>
      <w:rFonts w:ascii="Calibri" w:hAnsi="Calibri" w:eastAsia="宋体" w:cs="Times New Roman"/>
      <w:kern w:val="2"/>
      <w:sz w:val="21"/>
      <w:szCs w:val="22"/>
      <w:lang w:val="en-US" w:eastAsia="zh-CN" w:bidi="ar-SA"/>
    </w:rPr>
  </w:style>
  <w:style w:type="character" w:styleId="163">
    <w:name w:val="Placeholder Text"/>
    <w:basedOn w:val="34"/>
    <w:semiHidden/>
    <w:qFormat/>
    <w:uiPriority w:val="99"/>
    <w:rPr>
      <w:color w:val="808080"/>
    </w:rPr>
  </w:style>
  <w:style w:type="paragraph" w:styleId="164">
    <w:name w:val="List Paragraph"/>
    <w:basedOn w:val="1"/>
    <w:qFormat/>
    <w:uiPriority w:val="34"/>
    <w:pPr>
      <w:widowControl/>
      <w:ind w:firstLine="420"/>
    </w:pPr>
    <w:rPr>
      <w:rFonts w:cs="宋体"/>
      <w:kern w:val="0"/>
      <w:szCs w:val="24"/>
    </w:rPr>
  </w:style>
  <w:style w:type="character" w:customStyle="1" w:styleId="165">
    <w:name w:val="页脚 字符1"/>
    <w:qFormat/>
    <w:uiPriority w:val="99"/>
    <w:rPr>
      <w:kern w:val="2"/>
      <w:sz w:val="18"/>
      <w:szCs w:val="18"/>
    </w:rPr>
  </w:style>
  <w:style w:type="character" w:customStyle="1" w:styleId="166">
    <w:name w:val="文档结构图 字符"/>
    <w:basedOn w:val="34"/>
    <w:link w:val="13"/>
    <w:qFormat/>
    <w:uiPriority w:val="0"/>
    <w:rPr>
      <w:kern w:val="2"/>
      <w:sz w:val="21"/>
      <w:szCs w:val="22"/>
      <w:shd w:val="clear" w:color="auto" w:fill="000080"/>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kern w:val="0"/>
      <w:szCs w:val="24"/>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kern w:val="0"/>
      <w:szCs w:val="24"/>
    </w:rPr>
  </w:style>
  <w:style w:type="paragraph" w:customStyle="1" w:styleId="169">
    <w:name w:val="xl127"/>
    <w:basedOn w:val="1"/>
    <w:qFormat/>
    <w:uiPriority w:val="0"/>
    <w:pPr>
      <w:widowControl/>
      <w:pBdr>
        <w:left w:val="single" w:color="auto" w:sz="4" w:space="0"/>
        <w:right w:val="single" w:color="auto" w:sz="4" w:space="0"/>
      </w:pBdr>
      <w:shd w:val="clear" w:color="000000" w:fill="auto"/>
      <w:spacing w:before="100" w:beforeAutospacing="1" w:after="100" w:afterAutospacing="1"/>
      <w:jc w:val="center"/>
      <w:textAlignment w:val="center"/>
    </w:pPr>
    <w:rPr>
      <w:rFonts w:ascii="宋体" w:hAnsi="宋体" w:cs="宋体"/>
      <w:color w:val="FF0000"/>
      <w:kern w:val="0"/>
      <w:szCs w:val="24"/>
    </w:rPr>
  </w:style>
  <w:style w:type="paragraph" w:customStyle="1" w:styleId="170">
    <w:name w:val="xl128"/>
    <w:basedOn w:val="1"/>
    <w:qFormat/>
    <w:uiPriority w:val="0"/>
    <w:pPr>
      <w:widowControl/>
      <w:pBdr>
        <w:left w:val="single" w:color="auto" w:sz="4" w:space="0"/>
        <w:bottom w:val="single" w:color="auto" w:sz="4" w:space="0"/>
        <w:right w:val="single" w:color="auto" w:sz="4" w:space="0"/>
      </w:pBdr>
      <w:shd w:val="clear" w:color="000000" w:fill="auto"/>
      <w:spacing w:before="100" w:beforeAutospacing="1" w:after="100" w:afterAutospacing="1"/>
      <w:jc w:val="center"/>
      <w:textAlignment w:val="center"/>
    </w:pPr>
    <w:rPr>
      <w:rFonts w:ascii="宋体" w:hAnsi="宋体" w:cs="宋体"/>
      <w:color w:val="FF0000"/>
      <w:kern w:val="0"/>
      <w:szCs w:val="24"/>
    </w:rPr>
  </w:style>
  <w:style w:type="paragraph" w:customStyle="1" w:styleId="171">
    <w:name w:val="xl129"/>
    <w:basedOn w:val="1"/>
    <w:qFormat/>
    <w:uiPriority w:val="0"/>
    <w:pPr>
      <w:widowControl/>
      <w:pBdr>
        <w:left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color w:val="FF0000"/>
      <w:kern w:val="0"/>
      <w:szCs w:val="24"/>
    </w:rPr>
  </w:style>
  <w:style w:type="paragraph" w:customStyle="1" w:styleId="172">
    <w:name w:val="xl130"/>
    <w:basedOn w:val="1"/>
    <w:qFormat/>
    <w:uiPriority w:val="0"/>
    <w:pPr>
      <w:widowControl/>
      <w:pBdr>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color w:val="FF0000"/>
      <w:kern w:val="0"/>
      <w:szCs w:val="24"/>
    </w:rPr>
  </w:style>
  <w:style w:type="paragraph" w:customStyle="1" w:styleId="173">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74">
    <w:name w:val="xl1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Cs w:val="24"/>
    </w:rPr>
  </w:style>
  <w:style w:type="paragraph" w:customStyle="1" w:styleId="175">
    <w:name w:val="xl133"/>
    <w:basedOn w:val="1"/>
    <w:qFormat/>
    <w:uiPriority w:val="0"/>
    <w:pPr>
      <w:widowControl/>
      <w:pBdr>
        <w:top w:val="single" w:color="auto" w:sz="8" w:space="0"/>
        <w:left w:val="single" w:color="auto" w:sz="4" w:space="0"/>
        <w:right w:val="single" w:color="auto" w:sz="4" w:space="0"/>
      </w:pBdr>
      <w:shd w:val="clear" w:color="000000" w:fill="auto"/>
      <w:spacing w:before="100" w:beforeAutospacing="1" w:after="100" w:afterAutospacing="1"/>
      <w:jc w:val="center"/>
      <w:textAlignment w:val="center"/>
    </w:pPr>
    <w:rPr>
      <w:rFonts w:ascii="宋体" w:hAnsi="宋体" w:cs="宋体"/>
      <w:color w:val="000000"/>
      <w:kern w:val="0"/>
      <w:szCs w:val="24"/>
    </w:rPr>
  </w:style>
  <w:style w:type="paragraph" w:customStyle="1" w:styleId="17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4"/>
    </w:rPr>
  </w:style>
  <w:style w:type="character" w:customStyle="1" w:styleId="177">
    <w:name w:val="cf01"/>
    <w:basedOn w:val="34"/>
    <w:qFormat/>
    <w:uiPriority w:val="0"/>
    <w:rPr>
      <w:rFonts w:hint="eastAsia" w:ascii="Microsoft YaHei UI" w:hAnsi="Microsoft YaHei UI" w:eastAsia="Microsoft YaHei UI"/>
      <w:sz w:val="18"/>
      <w:szCs w:val="18"/>
    </w:rPr>
  </w:style>
  <w:style w:type="character" w:customStyle="1" w:styleId="178">
    <w:name w:val="未处理的提及1"/>
    <w:basedOn w:val="34"/>
    <w:semiHidden/>
    <w:unhideWhenUsed/>
    <w:qFormat/>
    <w:uiPriority w:val="99"/>
    <w:rPr>
      <w:color w:val="605E5C"/>
      <w:shd w:val="clear" w:color="auto" w:fill="E1DFDD"/>
    </w:rPr>
  </w:style>
  <w:style w:type="table" w:customStyle="1" w:styleId="179">
    <w:name w:val="网格型2"/>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网格型3"/>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1">
    <w:name w:val="日期 字符"/>
    <w:basedOn w:val="34"/>
    <w:link w:val="19"/>
    <w:qFormat/>
    <w:uiPriority w:val="99"/>
    <w:rPr>
      <w:rFonts w:ascii="Times New Roman" w:hAnsi="Times New Roman" w:cs="宋体"/>
      <w:sz w:val="24"/>
      <w:szCs w:val="24"/>
    </w:rPr>
  </w:style>
  <w:style w:type="table" w:customStyle="1" w:styleId="182">
    <w:name w:val="网格型4"/>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5"/>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6"/>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
    <w:name w:val="网格型7"/>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网格型8"/>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9"/>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表格样式0"/>
    <w:basedOn w:val="31"/>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89">
    <w:name w:val="表格样式2"/>
    <w:basedOn w:val="31"/>
    <w:qFormat/>
    <w:uiPriority w:val="0"/>
    <w:pPr>
      <w:widowControl w:val="0"/>
      <w:jc w:val="both"/>
    </w:pPr>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table" w:customStyle="1" w:styleId="190">
    <w:name w:val="表格样式1"/>
    <w:basedOn w:val="33"/>
    <w:qFormat/>
    <w:uiPriority w:val="0"/>
    <w:tcPr>
      <w:shd w:val="clear" w:color="auto" w:fill="auto"/>
    </w:tcPr>
    <w:tblStylePr w:type="lastRow">
      <w:rPr>
        <w:i/>
        <w:iCs/>
      </w:rPr>
      <w:tcPr>
        <w:tcBorders>
          <w:tl2br w:val="nil"/>
          <w:tr2bl w:val="nil"/>
        </w:tcBorders>
      </w:tcPr>
    </w:tblStylePr>
    <w:tblStylePr w:type="lastCol">
      <w:rPr>
        <w:i/>
        <w:iCs/>
      </w:rPr>
      <w:tcPr>
        <w:tcBorders>
          <w:tl2br w:val="nil"/>
          <w:tr2bl w:val="nil"/>
        </w:tcBorders>
      </w:tcPr>
    </w:tblStylePr>
    <w:tblStylePr w:type="nwCell">
      <w:tcPr>
        <w:tcBorders>
          <w:tl2br w:val="single" w:color="000000" w:sz="6" w:space="0"/>
          <w:tr2bl w:val="nil"/>
        </w:tcBorders>
      </w:tcPr>
    </w:tblStylePr>
  </w:style>
  <w:style w:type="paragraph" w:customStyle="1" w:styleId="191">
    <w:name w:val="目录 41"/>
    <w:basedOn w:val="1"/>
    <w:next w:val="1"/>
    <w:semiHidden/>
    <w:qFormat/>
    <w:uiPriority w:val="0"/>
    <w:pPr>
      <w:ind w:left="630"/>
      <w:jc w:val="left"/>
    </w:pPr>
    <w:rPr>
      <w:sz w:val="18"/>
      <w:szCs w:val="18"/>
    </w:rPr>
  </w:style>
  <w:style w:type="paragraph" w:customStyle="1" w:styleId="192">
    <w:name w:val="目录 51"/>
    <w:basedOn w:val="1"/>
    <w:next w:val="1"/>
    <w:semiHidden/>
    <w:qFormat/>
    <w:uiPriority w:val="0"/>
    <w:pPr>
      <w:ind w:left="840"/>
      <w:jc w:val="left"/>
    </w:pPr>
    <w:rPr>
      <w:sz w:val="18"/>
      <w:szCs w:val="18"/>
    </w:rPr>
  </w:style>
  <w:style w:type="paragraph" w:customStyle="1" w:styleId="193">
    <w:name w:val="目录 61"/>
    <w:basedOn w:val="1"/>
    <w:next w:val="1"/>
    <w:semiHidden/>
    <w:qFormat/>
    <w:uiPriority w:val="0"/>
    <w:pPr>
      <w:ind w:left="1050"/>
      <w:jc w:val="left"/>
    </w:pPr>
    <w:rPr>
      <w:sz w:val="18"/>
      <w:szCs w:val="18"/>
    </w:rPr>
  </w:style>
  <w:style w:type="paragraph" w:customStyle="1" w:styleId="194">
    <w:name w:val="目录 71"/>
    <w:basedOn w:val="1"/>
    <w:next w:val="1"/>
    <w:semiHidden/>
    <w:qFormat/>
    <w:uiPriority w:val="0"/>
    <w:pPr>
      <w:ind w:left="1260"/>
      <w:jc w:val="left"/>
    </w:pPr>
    <w:rPr>
      <w:sz w:val="18"/>
      <w:szCs w:val="18"/>
    </w:rPr>
  </w:style>
  <w:style w:type="paragraph" w:customStyle="1" w:styleId="195">
    <w:name w:val="目录 81"/>
    <w:basedOn w:val="1"/>
    <w:next w:val="1"/>
    <w:semiHidden/>
    <w:qFormat/>
    <w:uiPriority w:val="0"/>
    <w:pPr>
      <w:ind w:left="1470"/>
      <w:jc w:val="left"/>
    </w:pPr>
    <w:rPr>
      <w:sz w:val="18"/>
      <w:szCs w:val="18"/>
    </w:rPr>
  </w:style>
  <w:style w:type="paragraph" w:customStyle="1" w:styleId="196">
    <w:name w:val="目录 91"/>
    <w:basedOn w:val="1"/>
    <w:next w:val="1"/>
    <w:semiHidden/>
    <w:qFormat/>
    <w:uiPriority w:val="0"/>
    <w:pPr>
      <w:ind w:left="1680"/>
      <w:jc w:val="left"/>
    </w:pPr>
    <w:rPr>
      <w:sz w:val="18"/>
      <w:szCs w:val="18"/>
    </w:rPr>
  </w:style>
  <w:style w:type="paragraph" w:customStyle="1" w:styleId="197">
    <w:name w:val="Default"/>
    <w:qFormat/>
    <w:uiPriority w:val="0"/>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character" w:customStyle="1" w:styleId="198">
    <w:name w:val="apple-converted-space"/>
    <w:basedOn w:val="34"/>
    <w:qFormat/>
    <w:uiPriority w:val="0"/>
  </w:style>
  <w:style w:type="character" w:customStyle="1" w:styleId="199">
    <w:name w:val="标题 3 字符1"/>
    <w:qFormat/>
    <w:uiPriority w:val="9"/>
    <w:rPr>
      <w:rFonts w:ascii="Calibri" w:hAnsi="Calibri"/>
      <w:b/>
      <w:bCs/>
      <w:kern w:val="2"/>
      <w:sz w:val="32"/>
      <w:szCs w:val="32"/>
      <w:lang w:val="zh-CN" w:eastAsia="zh-CN"/>
    </w:rPr>
  </w:style>
  <w:style w:type="character" w:customStyle="1" w:styleId="200">
    <w:name w:val="页眉 字符1"/>
    <w:qFormat/>
    <w:uiPriority w:val="99"/>
    <w:rPr>
      <w:kern w:val="2"/>
      <w:sz w:val="18"/>
      <w:szCs w:val="18"/>
    </w:rPr>
  </w:style>
  <w:style w:type="character" w:customStyle="1" w:styleId="201">
    <w:name w:val="纯文本 字符1"/>
    <w:qFormat/>
    <w:uiPriority w:val="0"/>
    <w:rPr>
      <w:rFonts w:ascii="宋体" w:hAnsi="Courier New"/>
      <w:bCs/>
      <w:sz w:val="32"/>
      <w:szCs w:val="21"/>
      <w:lang w:val="zh-CN" w:eastAsia="zh-CN"/>
    </w:rPr>
  </w:style>
  <w:style w:type="character" w:customStyle="1" w:styleId="202">
    <w:name w:val="正文文本缩进 2 字符1"/>
    <w:qFormat/>
    <w:uiPriority w:val="0"/>
    <w:rPr>
      <w:rFonts w:ascii="宋体" w:hAnsi="宋体"/>
      <w:bCs/>
      <w:lang w:val="zh-CN" w:eastAsia="zh-CN"/>
    </w:rPr>
  </w:style>
  <w:style w:type="character" w:customStyle="1" w:styleId="203">
    <w:name w:val="正文文本缩进 3 字符1"/>
    <w:qFormat/>
    <w:uiPriority w:val="0"/>
    <w:rPr>
      <w:color w:val="000000"/>
      <w:kern w:val="2"/>
      <w:sz w:val="28"/>
      <w:szCs w:val="24"/>
    </w:rPr>
  </w:style>
  <w:style w:type="character" w:customStyle="1" w:styleId="204">
    <w:name w:val="批注框文本 字符1"/>
    <w:qFormat/>
    <w:uiPriority w:val="99"/>
    <w:rPr>
      <w:rFonts w:ascii="Calibri" w:hAnsi="Calibri"/>
      <w:sz w:val="18"/>
      <w:szCs w:val="18"/>
      <w:lang w:val="zh-CN" w:eastAsia="zh-CN"/>
    </w:rPr>
  </w:style>
  <w:style w:type="character" w:customStyle="1" w:styleId="205">
    <w:name w:val="正文文本缩进 字符1"/>
    <w:qFormat/>
    <w:uiPriority w:val="99"/>
    <w:rPr>
      <w:rFonts w:eastAsia="仿宋_GB2312"/>
      <w:kern w:val="2"/>
      <w:sz w:val="30"/>
    </w:rPr>
  </w:style>
  <w:style w:type="character" w:customStyle="1" w:styleId="206">
    <w:name w:val="正文文本 字符1"/>
    <w:qFormat/>
    <w:uiPriority w:val="0"/>
    <w:rPr>
      <w:rFonts w:ascii="黑体" w:hAnsi="宋体" w:eastAsia="黑体"/>
      <w:color w:val="000000"/>
      <w:kern w:val="2"/>
      <w:sz w:val="24"/>
      <w:szCs w:val="24"/>
      <w:lang w:val="zh-CN" w:eastAsia="zh-CN"/>
    </w:rPr>
  </w:style>
  <w:style w:type="character" w:customStyle="1" w:styleId="207">
    <w:name w:val="标题 1 字符1"/>
    <w:qFormat/>
    <w:uiPriority w:val="0"/>
    <w:rPr>
      <w:b/>
      <w:bCs/>
      <w:kern w:val="44"/>
      <w:sz w:val="44"/>
      <w:szCs w:val="44"/>
    </w:rPr>
  </w:style>
  <w:style w:type="character" w:customStyle="1" w:styleId="208">
    <w:name w:val="标题 2 字符1"/>
    <w:qFormat/>
    <w:uiPriority w:val="0"/>
    <w:rPr>
      <w:rFonts w:ascii="Arial" w:hAnsi="Arial" w:eastAsia="黑体"/>
      <w:b/>
      <w:bCs/>
      <w:kern w:val="2"/>
      <w:sz w:val="32"/>
      <w:szCs w:val="32"/>
    </w:rPr>
  </w:style>
  <w:style w:type="character" w:customStyle="1" w:styleId="209">
    <w:name w:val="t_tag"/>
    <w:basedOn w:val="34"/>
    <w:qFormat/>
    <w:uiPriority w:val="0"/>
  </w:style>
  <w:style w:type="character" w:customStyle="1" w:styleId="210">
    <w:name w:val="批注文字 字符1"/>
    <w:qFormat/>
    <w:uiPriority w:val="0"/>
    <w:rPr>
      <w:kern w:val="2"/>
      <w:sz w:val="21"/>
      <w:szCs w:val="22"/>
    </w:rPr>
  </w:style>
  <w:style w:type="character" w:customStyle="1" w:styleId="211">
    <w:name w:val="批注主题 字符1"/>
    <w:qFormat/>
    <w:uiPriority w:val="0"/>
    <w:rPr>
      <w:b/>
      <w:bCs/>
      <w:kern w:val="2"/>
      <w:sz w:val="21"/>
      <w:szCs w:val="22"/>
    </w:rPr>
  </w:style>
  <w:style w:type="table" w:customStyle="1" w:styleId="212">
    <w:name w:val="网格型11"/>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3">
    <w:name w:val="列出段落"/>
    <w:basedOn w:val="1"/>
    <w:qFormat/>
    <w:uiPriority w:val="34"/>
    <w:pPr>
      <w:ind w:firstLine="420"/>
    </w:pPr>
  </w:style>
  <w:style w:type="character" w:customStyle="1" w:styleId="214">
    <w:name w:val="尾注文本 字符"/>
    <w:basedOn w:val="34"/>
    <w:link w:val="21"/>
    <w:qFormat/>
    <w:uiPriority w:val="99"/>
    <w:rPr>
      <w:kern w:val="2"/>
      <w:sz w:val="21"/>
      <w:szCs w:val="22"/>
      <w:lang w:val="zh-CN" w:eastAsia="zh-CN"/>
    </w:rPr>
  </w:style>
  <w:style w:type="character" w:customStyle="1" w:styleId="215">
    <w:name w:val="headline-content"/>
    <w:basedOn w:val="34"/>
    <w:qFormat/>
    <w:uiPriority w:val="0"/>
  </w:style>
  <w:style w:type="paragraph" w:customStyle="1" w:styleId="216">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17">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1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kern w:val="0"/>
      <w:szCs w:val="21"/>
    </w:rPr>
  </w:style>
  <w:style w:type="paragraph" w:customStyle="1" w:styleId="219">
    <w:name w:val="xl137"/>
    <w:basedOn w:val="1"/>
    <w:qFormat/>
    <w:uiPriority w:val="0"/>
    <w:pPr>
      <w:widowControl/>
      <w:pBdr>
        <w:top w:val="single" w:color="auto" w:sz="4" w:space="0"/>
        <w:left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kern w:val="0"/>
      <w:szCs w:val="21"/>
    </w:rPr>
  </w:style>
  <w:style w:type="paragraph" w:customStyle="1" w:styleId="220">
    <w:name w:val="xl138"/>
    <w:basedOn w:val="1"/>
    <w:qFormat/>
    <w:uiPriority w:val="0"/>
    <w:pPr>
      <w:widowControl/>
      <w:pBdr>
        <w:left w:val="single" w:color="auto" w:sz="4" w:space="0"/>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kern w:val="0"/>
      <w:szCs w:val="21"/>
    </w:rPr>
  </w:style>
  <w:style w:type="paragraph" w:customStyle="1" w:styleId="221">
    <w:name w:val="xl139"/>
    <w:basedOn w:val="1"/>
    <w:qFormat/>
    <w:uiPriority w:val="0"/>
    <w:pPr>
      <w:widowControl/>
      <w:pBdr>
        <w:top w:val="single" w:color="auto" w:sz="4" w:space="0"/>
        <w:left w:val="single" w:color="auto" w:sz="4" w:space="0"/>
      </w:pBdr>
      <w:shd w:val="clear" w:color="000000" w:fill="EDEDED"/>
      <w:spacing w:before="100" w:beforeAutospacing="1" w:after="100" w:afterAutospacing="1"/>
      <w:jc w:val="center"/>
      <w:textAlignment w:val="center"/>
    </w:pPr>
    <w:rPr>
      <w:rFonts w:ascii="宋体" w:hAnsi="宋体" w:cs="宋体"/>
      <w:b/>
      <w:bCs/>
      <w:kern w:val="0"/>
      <w:szCs w:val="21"/>
    </w:rPr>
  </w:style>
  <w:style w:type="paragraph" w:customStyle="1" w:styleId="222">
    <w:name w:val="xl140"/>
    <w:basedOn w:val="1"/>
    <w:qFormat/>
    <w:uiPriority w:val="0"/>
    <w:pPr>
      <w:widowControl/>
      <w:pBdr>
        <w:top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kern w:val="0"/>
      <w:szCs w:val="21"/>
    </w:rPr>
  </w:style>
  <w:style w:type="paragraph" w:customStyle="1" w:styleId="223">
    <w:name w:val="xl141"/>
    <w:basedOn w:val="1"/>
    <w:qFormat/>
    <w:uiPriority w:val="0"/>
    <w:pPr>
      <w:widowControl/>
      <w:pBdr>
        <w:left w:val="single" w:color="auto" w:sz="4" w:space="0"/>
        <w:bottom w:val="single" w:color="auto" w:sz="4" w:space="0"/>
      </w:pBdr>
      <w:shd w:val="clear" w:color="000000" w:fill="EDEDED"/>
      <w:spacing w:before="100" w:beforeAutospacing="1" w:after="100" w:afterAutospacing="1"/>
      <w:jc w:val="center"/>
      <w:textAlignment w:val="center"/>
    </w:pPr>
    <w:rPr>
      <w:rFonts w:ascii="宋体" w:hAnsi="宋体" w:cs="宋体"/>
      <w:b/>
      <w:bCs/>
      <w:kern w:val="0"/>
      <w:szCs w:val="21"/>
    </w:rPr>
  </w:style>
  <w:style w:type="paragraph" w:customStyle="1" w:styleId="224">
    <w:name w:val="xl142"/>
    <w:basedOn w:val="1"/>
    <w:qFormat/>
    <w:uiPriority w:val="0"/>
    <w:pPr>
      <w:widowControl/>
      <w:pBdr>
        <w:bottom w:val="single" w:color="auto" w:sz="4" w:space="0"/>
        <w:right w:val="single" w:color="auto" w:sz="4" w:space="0"/>
      </w:pBdr>
      <w:shd w:val="clear" w:color="000000" w:fill="EDEDED"/>
      <w:spacing w:before="100" w:beforeAutospacing="1" w:after="100" w:afterAutospacing="1"/>
      <w:jc w:val="center"/>
      <w:textAlignment w:val="center"/>
    </w:pPr>
    <w:rPr>
      <w:rFonts w:ascii="宋体" w:hAnsi="宋体" w:cs="宋体"/>
      <w:b/>
      <w:bCs/>
      <w:kern w:val="0"/>
      <w:szCs w:val="21"/>
    </w:rPr>
  </w:style>
  <w:style w:type="paragraph" w:customStyle="1" w:styleId="225">
    <w:name w:val="xl1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26">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27">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宋体" w:hAnsi="宋体" w:cs="宋体"/>
      <w:b/>
      <w:bCs/>
      <w:kern w:val="0"/>
      <w:szCs w:val="21"/>
    </w:rPr>
  </w:style>
  <w:style w:type="paragraph" w:customStyle="1" w:styleId="228">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1"/>
    </w:rPr>
  </w:style>
  <w:style w:type="paragraph" w:customStyle="1" w:styleId="229">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2CC"/>
      <w:spacing w:before="100" w:beforeAutospacing="1" w:after="100" w:afterAutospacing="1"/>
      <w:jc w:val="center"/>
      <w:textAlignment w:val="center"/>
    </w:pPr>
    <w:rPr>
      <w:rFonts w:ascii="宋体" w:hAnsi="宋体" w:cs="宋体"/>
      <w:b/>
      <w:bCs/>
      <w:kern w:val="0"/>
      <w:szCs w:val="21"/>
    </w:rPr>
  </w:style>
  <w:style w:type="table" w:customStyle="1" w:styleId="230">
    <w:name w:val="网格型21"/>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10"/>
    <w:basedOn w:val="3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2">
    <w:name w:val="文本"/>
    <w:basedOn w:val="1"/>
    <w:link w:val="233"/>
    <w:qFormat/>
    <w:uiPriority w:val="0"/>
    <w:pPr>
      <w:spacing w:line="240" w:lineRule="auto"/>
      <w:ind w:firstLine="0" w:firstLineChars="0"/>
    </w:pPr>
    <w:rPr>
      <w:b/>
      <w:color w:val="000000"/>
      <w:szCs w:val="24"/>
    </w:rPr>
  </w:style>
  <w:style w:type="character" w:customStyle="1" w:styleId="233">
    <w:name w:val="文本 字符"/>
    <w:basedOn w:val="34"/>
    <w:link w:val="232"/>
    <w:qFormat/>
    <w:uiPriority w:val="0"/>
    <w:rPr>
      <w:rFonts w:ascii="Times New Roman" w:hAnsi="Times New Roman"/>
      <w:b/>
      <w:color w:val="000000"/>
      <w:kern w:val="2"/>
      <w:sz w:val="24"/>
      <w:szCs w:val="24"/>
    </w:rPr>
  </w:style>
  <w:style w:type="paragraph" w:customStyle="1" w:styleId="234">
    <w:name w:val="无页眉"/>
    <w:basedOn w:val="24"/>
    <w:link w:val="235"/>
    <w:qFormat/>
    <w:uiPriority w:val="0"/>
    <w:pPr>
      <w:pBdr>
        <w:bottom w:val="none" w:color="auto" w:sz="0" w:space="0"/>
      </w:pBdr>
      <w:ind w:firstLine="360"/>
    </w:pPr>
  </w:style>
  <w:style w:type="character" w:customStyle="1" w:styleId="235">
    <w:name w:val="无页眉 字符"/>
    <w:basedOn w:val="46"/>
    <w:link w:val="234"/>
    <w:qFormat/>
    <w:uiPriority w:val="0"/>
    <w:rPr>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2111</Words>
  <Characters>12034</Characters>
  <Lines>100</Lines>
  <Paragraphs>28</Paragraphs>
  <TotalTime>1428</TotalTime>
  <ScaleCrop>false</ScaleCrop>
  <LinksUpToDate>false</LinksUpToDate>
  <CharactersWithSpaces>14117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2023-01-29T15:29:00Z</dcterms:created>
  <dc:creator>asus</dc:creator>
  <cp:lastModifiedBy>greatwall</cp:lastModifiedBy>
  <cp:lastPrinted>2024-04-02T09:34:44Z</cp:lastPrinted>
  <dcterms:modified xsi:type="dcterms:W3CDTF">2024-04-02T09:34:48Z</dcterms:modified>
  <dc:title>1-保亭黎族苗族自治县征地青苗及地上附着物补偿标准更新调整成果报告</dc:title>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9E181A6C09DE4A4E82AAA28ABBE2D9B9</vt:lpwstr>
  </property>
</Properties>
</file>