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定安县“招商合伙人”</w:t>
      </w:r>
      <w:r>
        <w:rPr>
          <w:rFonts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聘</w:t>
      </w: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请</w:t>
      </w:r>
      <w:r>
        <w:rPr>
          <w:rFonts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管理办法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t>（征求意见稿）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为贯彻落实省委、省政府“抢人才、抢招商、大开放、大改革”工作部署，进一步拓宽招商</w:t>
      </w:r>
      <w:r>
        <w:rPr>
          <w:rFonts w:hint="eastAsia" w:ascii="仿宋_GB2312" w:hAnsi="仿宋_GB2312" w:eastAsia="仿宋_GB2312" w:cs="仿宋_GB2312"/>
          <w:sz w:val="32"/>
          <w:szCs w:val="32"/>
          <w:lang w:val="en-US" w:eastAsia="zh-CN"/>
        </w:rPr>
        <w:t>引资</w:t>
      </w:r>
      <w:r>
        <w:rPr>
          <w:rFonts w:hint="eastAsia" w:ascii="仿宋_GB2312" w:hAnsi="仿宋_GB2312" w:eastAsia="仿宋_GB2312" w:cs="仿宋_GB2312"/>
          <w:sz w:val="32"/>
          <w:szCs w:val="32"/>
          <w:lang w:eastAsia="zh-CN"/>
        </w:rPr>
        <w:t>渠道，完善招商机制，</w:t>
      </w:r>
      <w:r>
        <w:rPr>
          <w:rFonts w:hint="eastAsia" w:ascii="仿宋_GB2312" w:hAnsi="仿宋_GB2312" w:eastAsia="仿宋_GB2312" w:cs="仿宋_GB2312"/>
          <w:sz w:val="32"/>
          <w:szCs w:val="32"/>
          <w:lang w:val="en-US" w:eastAsia="zh-CN"/>
        </w:rPr>
        <w:t>调动社会各界参与到我县招商引资工作中，</w:t>
      </w:r>
      <w:r>
        <w:rPr>
          <w:rFonts w:hint="eastAsia" w:ascii="仿宋_GB2312" w:hAnsi="仿宋_GB2312" w:eastAsia="仿宋_GB2312" w:cs="仿宋_GB2312"/>
          <w:sz w:val="32"/>
          <w:szCs w:val="32"/>
          <w:lang w:eastAsia="zh-CN"/>
        </w:rPr>
        <w:t>推动招商引资工作向精</w:t>
      </w:r>
      <w:r>
        <w:rPr>
          <w:rFonts w:hint="eastAsia" w:ascii="仿宋_GB2312" w:hAnsi="仿宋_GB2312" w:eastAsia="仿宋_GB2312" w:cs="仿宋_GB2312"/>
          <w:sz w:val="32"/>
          <w:szCs w:val="32"/>
        </w:rPr>
        <w:t>准化、专业化转变</w:t>
      </w:r>
      <w:r>
        <w:rPr>
          <w:rFonts w:hint="eastAsia" w:ascii="仿宋_GB2312" w:hAnsi="仿宋_GB2312" w:eastAsia="仿宋_GB2312" w:cs="仿宋_GB2312"/>
          <w:sz w:val="32"/>
          <w:szCs w:val="32"/>
          <w:lang w:eastAsia="zh-CN"/>
        </w:rPr>
        <w:t>，让“以商招商、产业链招商”成为定安高质量发展的新动力，特结合实际，制定我县“招商合伙人”</w:t>
      </w:r>
      <w:r>
        <w:rPr>
          <w:rFonts w:hint="eastAsia" w:ascii="仿宋_GB2312" w:hAnsi="仿宋_GB2312" w:eastAsia="仿宋_GB2312" w:cs="仿宋_GB2312"/>
          <w:sz w:val="32"/>
          <w:szCs w:val="32"/>
        </w:rPr>
        <w:t>聘请管理</w:t>
      </w:r>
      <w:r>
        <w:rPr>
          <w:rFonts w:hint="eastAsia" w:ascii="仿宋_GB2312" w:hAnsi="仿宋_GB2312" w:eastAsia="仿宋_GB2312" w:cs="仿宋_GB2312"/>
          <w:sz w:val="32"/>
          <w:szCs w:val="32"/>
          <w:lang w:eastAsia="zh-CN"/>
        </w:rPr>
        <w:t>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黑体" w:hAnsi="宋体" w:eastAsia="黑体" w:cs="黑体"/>
          <w:i w:val="0"/>
          <w:caps w:val="0"/>
          <w:color w:val="000000"/>
          <w:spacing w:val="0"/>
          <w:kern w:val="0"/>
          <w:sz w:val="32"/>
          <w:szCs w:val="32"/>
          <w:shd w:val="clear" w:fill="FFFFFF"/>
          <w:lang w:val="en-US" w:eastAsia="zh-CN" w:bidi="ar"/>
        </w:rPr>
        <w:t>一</w:t>
      </w:r>
      <w:r>
        <w:rPr>
          <w:rFonts w:hint="eastAsia" w:ascii="仿宋_GB2312" w:hAnsi="微软雅黑" w:eastAsia="仿宋_GB2312" w:cs="仿宋_GB2312"/>
          <w:i w:val="0"/>
          <w:caps w:val="0"/>
          <w:color w:val="000000"/>
          <w:spacing w:val="0"/>
          <w:kern w:val="0"/>
          <w:sz w:val="32"/>
          <w:szCs w:val="32"/>
          <w:shd w:val="clear" w:fill="FFFFFF"/>
          <w:lang w:val="en-US" w:eastAsia="zh-CN" w:bidi="ar"/>
        </w:rPr>
        <w:t>、</w:t>
      </w:r>
      <w:r>
        <w:rPr>
          <w:rFonts w:hint="eastAsia" w:ascii="黑体" w:hAnsi="宋体" w:eastAsia="黑体" w:cs="黑体"/>
          <w:i w:val="0"/>
          <w:caps w:val="0"/>
          <w:color w:val="000000"/>
          <w:spacing w:val="0"/>
          <w:kern w:val="0"/>
          <w:sz w:val="32"/>
          <w:szCs w:val="32"/>
          <w:shd w:val="clear" w:fill="FFFFFF"/>
          <w:lang w:val="en-US" w:eastAsia="zh-CN" w:bidi="ar"/>
        </w:rPr>
        <w:t>聘请范围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本办法所称的“招商合伙人”是指在境内外具有社会影响力、行业号召力的专业人士和机构，</w:t>
      </w:r>
      <w:r>
        <w:rPr>
          <w:rFonts w:hint="eastAsia" w:ascii="仿宋_GB2312" w:hAnsi="仿宋_GB2312" w:eastAsia="仿宋_GB2312" w:cs="仿宋_GB2312"/>
          <w:sz w:val="32"/>
          <w:szCs w:val="32"/>
        </w:rPr>
        <w:t>包括但不限于:</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世界500强、中国企业500强、上市公司、国家高新技术企业、行业领军企业</w:t>
      </w:r>
      <w:r>
        <w:rPr>
          <w:rFonts w:hint="eastAsia" w:ascii="仿宋_GB2312" w:hAnsi="仿宋_GB2312" w:eastAsia="仿宋_GB2312" w:cs="仿宋_GB2312"/>
          <w:sz w:val="32"/>
          <w:szCs w:val="32"/>
          <w:lang w:eastAsia="zh-CN"/>
        </w:rPr>
        <w:t>、知名企业</w:t>
      </w:r>
      <w:r>
        <w:rPr>
          <w:rFonts w:hint="eastAsia" w:ascii="仿宋_GB2312" w:hAnsi="仿宋_GB2312" w:eastAsia="仿宋_GB2312" w:cs="仿宋_GB2312"/>
          <w:sz w:val="32"/>
          <w:szCs w:val="32"/>
        </w:rPr>
        <w:t>的投资者</w:t>
      </w:r>
      <w:r>
        <w:rPr>
          <w:rFonts w:hint="eastAsia" w:ascii="仿宋_GB2312" w:hAnsi="仿宋_GB2312" w:eastAsia="仿宋_GB2312" w:cs="仿宋_GB2312"/>
          <w:sz w:val="32"/>
          <w:szCs w:val="32"/>
          <w:lang w:eastAsia="zh-CN"/>
        </w:rPr>
        <w:t>、企业家、高管</w:t>
      </w:r>
      <w:r>
        <w:rPr>
          <w:rFonts w:hint="eastAsia" w:ascii="仿宋_GB2312" w:hAnsi="仿宋_GB2312" w:eastAsia="仿宋_GB2312" w:cs="仿宋_GB2312"/>
          <w:sz w:val="32"/>
          <w:szCs w:val="32"/>
        </w:rPr>
        <w:t>以及具有丰富企业管理或创业实践经验对产业发展有突出贡献的人员。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技术专家以及科研院所负责人或高级管理人员。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（三）各类</w:t>
      </w:r>
      <w:r>
        <w:rPr>
          <w:rFonts w:hint="eastAsia" w:ascii="仿宋_GB2312" w:hAnsi="仿宋_GB2312" w:eastAsia="仿宋_GB2312" w:cs="仿宋_GB2312"/>
          <w:sz w:val="32"/>
          <w:szCs w:val="32"/>
        </w:rPr>
        <w:t>行业协会、联合会和各地商会以及其他具有优质项目资源的商协会、校友会的会长、副会长或秘书长、副秘书长等领导和管理人员。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产业基金管理机构管理人员;知名律师或法律顾问等。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eastAsia="zh-CN"/>
        </w:rPr>
        <w:t>具</w:t>
      </w:r>
      <w:r>
        <w:rPr>
          <w:rFonts w:hint="eastAsia" w:ascii="仿宋_GB2312" w:hAnsi="仿宋_GB2312" w:eastAsia="仿宋_GB2312" w:cs="仿宋_GB2312"/>
          <w:sz w:val="32"/>
          <w:szCs w:val="32"/>
        </w:rPr>
        <w:t>有丰富项目资源的自然人</w:t>
      </w:r>
      <w:r>
        <w:rPr>
          <w:rFonts w:hint="eastAsia" w:ascii="仿宋_GB2312" w:hAnsi="仿宋_GB2312" w:eastAsia="仿宋_GB2312" w:cs="仿宋_GB2312"/>
          <w:sz w:val="32"/>
          <w:szCs w:val="32"/>
          <w:lang w:eastAsia="zh-CN"/>
        </w:rPr>
        <w:t>或机构</w:t>
      </w:r>
      <w:r>
        <w:rPr>
          <w:rFonts w:hint="eastAsia" w:ascii="仿宋_GB2312" w:hAnsi="仿宋_GB2312" w:eastAsia="仿宋_GB2312" w:cs="仿宋_GB2312"/>
          <w:sz w:val="32"/>
          <w:szCs w:val="32"/>
        </w:rPr>
        <w:t>。</w:t>
      </w:r>
    </w:p>
    <w:p>
      <w:pPr>
        <w:pStyle w:val="3"/>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黑体" w:hAnsi="宋体" w:eastAsia="黑体" w:cs="黑体"/>
          <w:i w:val="0"/>
          <w:caps w:val="0"/>
          <w:color w:val="000000"/>
          <w:spacing w:val="0"/>
          <w:sz w:val="32"/>
          <w:szCs w:val="32"/>
          <w:shd w:val="clear" w:fill="FFFFFF"/>
          <w:lang w:val="en-US" w:eastAsia="zh-CN"/>
        </w:rPr>
      </w:pPr>
      <w:r>
        <w:rPr>
          <w:rFonts w:hint="eastAsia" w:ascii="黑体" w:hAnsi="宋体" w:eastAsia="黑体" w:cs="黑体"/>
          <w:i w:val="0"/>
          <w:caps w:val="0"/>
          <w:color w:val="000000"/>
          <w:spacing w:val="0"/>
          <w:sz w:val="32"/>
          <w:szCs w:val="32"/>
          <w:shd w:val="clear" w:fill="FFFFFF"/>
          <w:lang w:eastAsia="zh-CN"/>
        </w:rPr>
        <w:t>聘任年限</w:t>
      </w:r>
      <w:r>
        <w:rPr>
          <w:rFonts w:hint="eastAsia" w:ascii="黑体" w:hAnsi="宋体" w:eastAsia="黑体" w:cs="黑体"/>
          <w:i w:val="0"/>
          <w:caps w:val="0"/>
          <w:color w:val="000000"/>
          <w:spacing w:val="0"/>
          <w:sz w:val="32"/>
          <w:szCs w:val="32"/>
          <w:shd w:val="clear" w:fill="FFFFFF"/>
          <w:lang w:val="en-US" w:eastAsia="zh-CN"/>
        </w:rPr>
        <w:t xml:space="preserve"> </w:t>
      </w:r>
    </w:p>
    <w:p>
      <w:pPr>
        <w:pStyle w:val="3"/>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sz w:val="32"/>
          <w:szCs w:val="32"/>
          <w:shd w:val="clear" w:fill="FFFFFF"/>
          <w:lang w:eastAsia="zh-CN"/>
        </w:rPr>
        <w:t>“招商合伙人”每届</w:t>
      </w:r>
      <w:r>
        <w:rPr>
          <w:rFonts w:hint="eastAsia" w:ascii="仿宋_GB2312" w:hAnsi="微软雅黑" w:eastAsia="仿宋_GB2312" w:cs="仿宋_GB2312"/>
          <w:i w:val="0"/>
          <w:caps w:val="0"/>
          <w:color w:val="000000"/>
          <w:spacing w:val="0"/>
          <w:sz w:val="32"/>
          <w:szCs w:val="32"/>
          <w:shd w:val="clear" w:fill="FFFFFF"/>
        </w:rPr>
        <w:t>聘期2年</w:t>
      </w:r>
      <w:r>
        <w:rPr>
          <w:rFonts w:hint="eastAsia" w:ascii="仿宋_GB2312" w:hAnsi="微软雅黑" w:eastAsia="仿宋_GB2312" w:cs="仿宋_GB2312"/>
          <w:i w:val="0"/>
          <w:caps w:val="0"/>
          <w:color w:val="000000"/>
          <w:spacing w:val="0"/>
          <w:sz w:val="32"/>
          <w:szCs w:val="32"/>
          <w:shd w:val="clear" w:fill="FFFFFF"/>
          <w:lang w:eastAsia="zh-CN"/>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32"/>
          <w:szCs w:val="32"/>
          <w:shd w:val="clear" w:fill="FFFFFF"/>
          <w:lang w:val="en-US" w:eastAsia="zh-CN" w:bidi="ar"/>
        </w:rPr>
        <w:t>三、基本条件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sz w:val="32"/>
          <w:szCs w:val="32"/>
          <w:shd w:val="clear" w:fill="FFFFFF"/>
        </w:rPr>
        <w:t>（一）遵守</w:t>
      </w:r>
      <w:r>
        <w:rPr>
          <w:rFonts w:hint="eastAsia" w:ascii="仿宋_GB2312" w:hAnsi="微软雅黑" w:eastAsia="仿宋_GB2312" w:cs="仿宋_GB2312"/>
          <w:i w:val="0"/>
          <w:caps w:val="0"/>
          <w:color w:val="000000"/>
          <w:spacing w:val="0"/>
          <w:sz w:val="32"/>
          <w:szCs w:val="32"/>
          <w:shd w:val="clear" w:fill="FFFFFF"/>
          <w:lang w:eastAsia="zh-CN"/>
        </w:rPr>
        <w:t>我国</w:t>
      </w:r>
      <w:r>
        <w:rPr>
          <w:rFonts w:hint="eastAsia" w:ascii="仿宋_GB2312" w:hAnsi="微软雅黑" w:eastAsia="仿宋_GB2312" w:cs="仿宋_GB2312"/>
          <w:i w:val="0"/>
          <w:caps w:val="0"/>
          <w:color w:val="000000"/>
          <w:spacing w:val="0"/>
          <w:sz w:val="32"/>
          <w:szCs w:val="32"/>
          <w:shd w:val="clear" w:fill="FFFFFF"/>
        </w:rPr>
        <w:t>法律、法规和有关规定，无犯罪记录。</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sz w:val="32"/>
          <w:szCs w:val="32"/>
          <w:shd w:val="clear" w:fill="FFFFFF"/>
        </w:rPr>
        <w:t>（二）热爱招商引资工作，在相关领域和行业有较高知名度和较大影响力；有较强的社会活动能力、广泛的招商信息渠道和境内外客商资源。</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sz w:val="32"/>
          <w:szCs w:val="32"/>
          <w:shd w:val="clear" w:fill="FFFFFF"/>
        </w:rPr>
        <w:t>（三）熟悉招商引资相关法律、法规和政策。</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sz w:val="32"/>
          <w:szCs w:val="32"/>
          <w:shd w:val="clear" w:fill="FFFFFF"/>
        </w:rPr>
        <w:t>（四）诚实守信，有良好的信用和素养，保守商业秘密。</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32"/>
          <w:szCs w:val="32"/>
          <w:shd w:val="clear" w:fill="FFFFFF"/>
          <w:lang w:val="en-US" w:eastAsia="zh-CN" w:bidi="ar"/>
        </w:rPr>
        <w:t>四、</w:t>
      </w:r>
      <w:r>
        <w:rPr>
          <w:rFonts w:hint="eastAsia" w:ascii="黑体" w:hAnsi="宋体" w:eastAsia="黑体" w:cs="黑体"/>
          <w:i w:val="0"/>
          <w:caps w:val="0"/>
          <w:color w:val="000000"/>
          <w:spacing w:val="0"/>
          <w:sz w:val="32"/>
          <w:szCs w:val="32"/>
          <w:shd w:val="clear" w:fill="FFFFFF"/>
        </w:rPr>
        <w:t>聘任</w:t>
      </w:r>
      <w:r>
        <w:rPr>
          <w:rFonts w:hint="eastAsia" w:ascii="黑体" w:hAnsi="宋体" w:eastAsia="黑体" w:cs="黑体"/>
          <w:i w:val="0"/>
          <w:caps w:val="0"/>
          <w:color w:val="000000"/>
          <w:spacing w:val="0"/>
          <w:sz w:val="32"/>
          <w:szCs w:val="32"/>
          <w:shd w:val="clear" w:fill="FFFFFF"/>
          <w:lang w:eastAsia="zh-CN"/>
        </w:rPr>
        <w:t>与解聘</w:t>
      </w:r>
      <w:r>
        <w:rPr>
          <w:rFonts w:hint="eastAsia" w:ascii="黑体" w:hAnsi="宋体" w:eastAsia="黑体" w:cs="黑体"/>
          <w:i w:val="0"/>
          <w:caps w:val="0"/>
          <w:color w:val="000000"/>
          <w:spacing w:val="0"/>
          <w:sz w:val="32"/>
          <w:szCs w:val="32"/>
          <w:shd w:val="clear" w:fill="FFFFFF"/>
        </w:rPr>
        <w:t>程序</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sz w:val="32"/>
          <w:szCs w:val="32"/>
          <w:shd w:val="clear" w:fill="FFFFFF"/>
          <w:vertAlign w:val="baseline"/>
        </w:rPr>
        <w:t>（一）采取公开</w:t>
      </w:r>
      <w:r>
        <w:rPr>
          <w:rFonts w:hint="eastAsia" w:ascii="仿宋_GB2312" w:hAnsi="微软雅黑" w:eastAsia="仿宋_GB2312" w:cs="仿宋_GB2312"/>
          <w:i w:val="0"/>
          <w:caps w:val="0"/>
          <w:color w:val="000000"/>
          <w:spacing w:val="0"/>
          <w:sz w:val="32"/>
          <w:szCs w:val="32"/>
          <w:shd w:val="clear" w:fill="FFFFFF"/>
          <w:vertAlign w:val="baseline"/>
          <w:lang w:eastAsia="zh-CN"/>
        </w:rPr>
        <w:t>选</w:t>
      </w:r>
      <w:r>
        <w:rPr>
          <w:rFonts w:hint="eastAsia" w:ascii="仿宋_GB2312" w:hAnsi="微软雅黑" w:eastAsia="仿宋_GB2312" w:cs="仿宋_GB2312"/>
          <w:i w:val="0"/>
          <w:caps w:val="0"/>
          <w:color w:val="000000"/>
          <w:spacing w:val="0"/>
          <w:sz w:val="32"/>
          <w:szCs w:val="32"/>
          <w:shd w:val="clear" w:fill="FFFFFF"/>
          <w:vertAlign w:val="baseline"/>
        </w:rPr>
        <w:t>聘、</w:t>
      </w:r>
      <w:r>
        <w:rPr>
          <w:rFonts w:hint="eastAsia" w:ascii="仿宋_GB2312" w:hAnsi="微软雅黑" w:eastAsia="仿宋_GB2312" w:cs="仿宋_GB2312"/>
          <w:i w:val="0"/>
          <w:caps w:val="0"/>
          <w:color w:val="000000"/>
          <w:spacing w:val="0"/>
          <w:sz w:val="32"/>
          <w:szCs w:val="32"/>
          <w:shd w:val="clear" w:fill="FFFFFF"/>
          <w:vertAlign w:val="baseline"/>
          <w:lang w:eastAsia="zh-CN"/>
        </w:rPr>
        <w:t>单位（</w:t>
      </w:r>
      <w:r>
        <w:rPr>
          <w:rFonts w:hint="eastAsia" w:ascii="仿宋_GB2312" w:hAnsi="微软雅黑" w:eastAsia="仿宋_GB2312" w:cs="仿宋_GB2312"/>
          <w:i w:val="0"/>
          <w:caps w:val="0"/>
          <w:color w:val="000000"/>
          <w:spacing w:val="0"/>
          <w:sz w:val="32"/>
          <w:szCs w:val="32"/>
          <w:shd w:val="clear" w:fill="FFFFFF"/>
          <w:vertAlign w:val="baseline"/>
        </w:rPr>
        <w:t>个人</w:t>
      </w:r>
      <w:r>
        <w:rPr>
          <w:rFonts w:hint="eastAsia" w:ascii="仿宋_GB2312" w:hAnsi="微软雅黑" w:eastAsia="仿宋_GB2312" w:cs="仿宋_GB2312"/>
          <w:i w:val="0"/>
          <w:caps w:val="0"/>
          <w:color w:val="000000"/>
          <w:spacing w:val="0"/>
          <w:sz w:val="32"/>
          <w:szCs w:val="32"/>
          <w:shd w:val="clear" w:fill="FFFFFF"/>
          <w:vertAlign w:val="baseline"/>
          <w:lang w:eastAsia="zh-CN"/>
        </w:rPr>
        <w:t>）</w:t>
      </w:r>
      <w:r>
        <w:rPr>
          <w:rFonts w:hint="eastAsia" w:ascii="仿宋_GB2312" w:hAnsi="微软雅黑" w:eastAsia="仿宋_GB2312" w:cs="仿宋_GB2312"/>
          <w:i w:val="0"/>
          <w:caps w:val="0"/>
          <w:color w:val="000000"/>
          <w:spacing w:val="0"/>
          <w:sz w:val="32"/>
          <w:szCs w:val="32"/>
          <w:shd w:val="clear" w:fill="FFFFFF"/>
          <w:vertAlign w:val="baseline"/>
        </w:rPr>
        <w:t>自荐相结合。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pP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公开选聘由县发展和改革委员会定期面向社会发布选聘公告，按程序要求选聘。</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sz w:val="32"/>
          <w:szCs w:val="32"/>
          <w:shd w:val="clear" w:fill="FFFFFF"/>
          <w:vertAlign w:val="baseline"/>
          <w:lang w:eastAsia="zh-CN"/>
        </w:rPr>
        <w:t>单位</w:t>
      </w: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（个人）自荐由单位或个人填报《定安县“招商合伙人”报名信息登记表》（详见附件），报送至</w:t>
      </w: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县发展和改革委员会</w:t>
      </w: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（二）征求公安、人社、税务、中国人民银行征信中心、侨联等单位意见，按照“优中选优”的原则，共同会商研究，并征得</w:t>
      </w:r>
      <w:r>
        <w:rPr>
          <w:rFonts w:hint="eastAsia" w:ascii="仿宋_GB2312" w:hAnsi="微软雅黑" w:eastAsia="仿宋_GB2312" w:cs="仿宋_GB2312"/>
          <w:i w:val="0"/>
          <w:caps w:val="0"/>
          <w:color w:val="000000"/>
          <w:spacing w:val="0"/>
          <w:sz w:val="32"/>
          <w:szCs w:val="32"/>
          <w:shd w:val="clear" w:fill="FFFFFF"/>
          <w:vertAlign w:val="baseline"/>
          <w:lang w:eastAsia="zh-CN"/>
        </w:rPr>
        <w:t>单位</w:t>
      </w: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（个人）同意后，形成初步建议名单。</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pP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（三）由</w:t>
      </w: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县发展和改革委员会</w:t>
      </w: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将建议名单呈县政府审议，审核通过后，以县政府名义颁发《“招商合伙人”聘书》。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续聘与解聘。根据</w:t>
      </w:r>
      <w:r>
        <w:rPr>
          <w:rFonts w:hint="eastAsia" w:ascii="仿宋_GB2312" w:hAnsi="仿宋_GB2312" w:eastAsia="仿宋_GB2312" w:cs="仿宋_GB2312"/>
          <w:sz w:val="32"/>
          <w:szCs w:val="32"/>
          <w:lang w:eastAsia="zh-CN"/>
        </w:rPr>
        <w:t>“招商合伙人”</w:t>
      </w:r>
      <w:r>
        <w:rPr>
          <w:rFonts w:hint="eastAsia" w:ascii="仿宋_GB2312" w:hAnsi="仿宋_GB2312" w:eastAsia="仿宋_GB2312" w:cs="仿宋_GB2312"/>
          <w:sz w:val="32"/>
          <w:szCs w:val="32"/>
        </w:rPr>
        <w:t>工作评价结果和</w:t>
      </w:r>
      <w:r>
        <w:rPr>
          <w:rFonts w:hint="eastAsia" w:ascii="仿宋_GB2312" w:hAnsi="微软雅黑" w:eastAsia="仿宋_GB2312" w:cs="仿宋_GB2312"/>
          <w:i w:val="0"/>
          <w:caps w:val="0"/>
          <w:color w:val="000000"/>
          <w:spacing w:val="0"/>
          <w:sz w:val="32"/>
          <w:szCs w:val="32"/>
          <w:shd w:val="clear" w:fill="FFFFFF"/>
          <w:vertAlign w:val="baseline"/>
          <w:lang w:eastAsia="zh-CN"/>
        </w:rPr>
        <w:t>单位</w:t>
      </w: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（个人）</w:t>
      </w:r>
      <w:r>
        <w:rPr>
          <w:rFonts w:hint="eastAsia" w:ascii="仿宋_GB2312" w:hAnsi="仿宋_GB2312" w:eastAsia="仿宋_GB2312" w:cs="仿宋_GB2312"/>
          <w:sz w:val="32"/>
          <w:szCs w:val="32"/>
        </w:rPr>
        <w:t>意愿,对</w:t>
      </w:r>
      <w:r>
        <w:rPr>
          <w:rFonts w:hint="eastAsia" w:ascii="仿宋_GB2312" w:hAnsi="仿宋_GB2312" w:eastAsia="仿宋_GB2312" w:cs="仿宋_GB2312"/>
          <w:sz w:val="32"/>
          <w:szCs w:val="32"/>
          <w:lang w:eastAsia="zh-CN"/>
        </w:rPr>
        <w:t>“招商合伙人”</w:t>
      </w:r>
      <w:r>
        <w:rPr>
          <w:rFonts w:hint="eastAsia" w:ascii="仿宋_GB2312" w:hAnsi="仿宋_GB2312" w:eastAsia="仿宋_GB2312" w:cs="仿宋_GB2312"/>
          <w:sz w:val="32"/>
          <w:szCs w:val="32"/>
        </w:rPr>
        <w:t>进行动态</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。对于工作评价优秀的</w:t>
      </w:r>
      <w:r>
        <w:rPr>
          <w:rFonts w:hint="eastAsia" w:ascii="仿宋_GB2312" w:hAnsi="仿宋_GB2312" w:eastAsia="仿宋_GB2312" w:cs="仿宋_GB2312"/>
          <w:sz w:val="32"/>
          <w:szCs w:val="32"/>
          <w:lang w:eastAsia="zh-CN"/>
        </w:rPr>
        <w:t>“招商合伙人”</w:t>
      </w:r>
      <w:r>
        <w:rPr>
          <w:rFonts w:hint="eastAsia" w:ascii="仿宋_GB2312" w:hAnsi="仿宋_GB2312" w:eastAsia="仿宋_GB2312" w:cs="仿宋_GB2312"/>
          <w:sz w:val="32"/>
          <w:szCs w:val="32"/>
        </w:rPr>
        <w:t>,聘任期满前一个月,经</w:t>
      </w:r>
      <w:r>
        <w:rPr>
          <w:rFonts w:hint="eastAsia" w:ascii="仿宋_GB2312" w:hAnsi="微软雅黑" w:eastAsia="仿宋_GB2312" w:cs="仿宋_GB2312"/>
          <w:i w:val="0"/>
          <w:caps w:val="0"/>
          <w:color w:val="000000"/>
          <w:spacing w:val="0"/>
          <w:sz w:val="32"/>
          <w:szCs w:val="32"/>
          <w:shd w:val="clear" w:fill="FFFFFF"/>
          <w:vertAlign w:val="baseline"/>
          <w:lang w:eastAsia="zh-CN"/>
        </w:rPr>
        <w:t>单位</w:t>
      </w: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（个人）</w:t>
      </w:r>
      <w:r>
        <w:rPr>
          <w:rFonts w:hint="eastAsia" w:ascii="仿宋_GB2312" w:hAnsi="仿宋_GB2312" w:eastAsia="仿宋_GB2312" w:cs="仿宋_GB2312"/>
          <w:sz w:val="32"/>
          <w:szCs w:val="32"/>
        </w:rPr>
        <w:t>同意后进行续聘;对未能完整履职或征求</w:t>
      </w:r>
      <w:r>
        <w:rPr>
          <w:rFonts w:hint="eastAsia" w:ascii="仿宋_GB2312" w:hAnsi="微软雅黑" w:eastAsia="仿宋_GB2312" w:cs="仿宋_GB2312"/>
          <w:i w:val="0"/>
          <w:caps w:val="0"/>
          <w:color w:val="000000"/>
          <w:spacing w:val="0"/>
          <w:sz w:val="32"/>
          <w:szCs w:val="32"/>
          <w:shd w:val="clear" w:fill="FFFFFF"/>
          <w:vertAlign w:val="baseline"/>
          <w:lang w:eastAsia="zh-CN"/>
        </w:rPr>
        <w:t>单位</w:t>
      </w: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（个人）</w:t>
      </w:r>
      <w:r>
        <w:rPr>
          <w:rFonts w:hint="eastAsia" w:ascii="仿宋_GB2312" w:hAnsi="仿宋_GB2312" w:eastAsia="仿宋_GB2312" w:cs="仿宋_GB2312"/>
          <w:sz w:val="32"/>
          <w:szCs w:val="32"/>
        </w:rPr>
        <w:t>意愿不再担任</w:t>
      </w:r>
      <w:r>
        <w:rPr>
          <w:rFonts w:hint="eastAsia" w:ascii="仿宋_GB2312" w:hAnsi="仿宋_GB2312" w:eastAsia="仿宋_GB2312" w:cs="仿宋_GB2312"/>
          <w:sz w:val="32"/>
          <w:szCs w:val="32"/>
          <w:lang w:eastAsia="zh-CN"/>
        </w:rPr>
        <w:t>“招商合伙人”</w:t>
      </w:r>
      <w:r>
        <w:rPr>
          <w:rFonts w:hint="eastAsia" w:ascii="仿宋_GB2312" w:hAnsi="仿宋_GB2312" w:eastAsia="仿宋_GB2312" w:cs="仿宋_GB2312"/>
          <w:sz w:val="32"/>
          <w:szCs w:val="32"/>
        </w:rPr>
        <w:t>的,解除合作与聘任。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32"/>
          <w:szCs w:val="32"/>
          <w:shd w:val="clear" w:fill="FFFFFF"/>
          <w:vertAlign w:val="baseline"/>
          <w:lang w:val="en-US" w:eastAsia="zh-CN" w:bidi="ar"/>
        </w:rPr>
        <w:t>（五）聘任期内，“招商合伙人”应按照本办法和有关规定依法开展招商活动，不得以从事与其职责不相符的活动。由此而引起的一切责任、损失和纠纷由“招商合伙人”负责。对我县产生严重负面影响的，终止聘用，并依法追究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黑体" w:hAnsi="宋体" w:eastAsia="黑体" w:cs="黑体"/>
          <w:i w:val="0"/>
          <w:caps w:val="0"/>
          <w:color w:val="000000"/>
          <w:spacing w:val="0"/>
          <w:kern w:val="0"/>
          <w:sz w:val="32"/>
          <w:szCs w:val="32"/>
          <w:shd w:val="clear" w:fill="FFFFFF"/>
          <w:lang w:val="en-US" w:eastAsia="zh-CN" w:bidi="ar"/>
        </w:rPr>
        <w:t>五、主要工作职责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（一）宣传推介我县重点发展产业、投资环境及招商政策；提供招商项目信息；邀请境内外投资机构、知名企业等到我县参观、考察、交流；协助组织企业参加我县各类招商活动。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（二）积极引荐、提供符合我县产业发展定位的投资项目、高端人才和先进技术；为引进产业链上下游企业、机构牵线搭桥；协助开展上门招商；推动项目考察洽谈、签约落户。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（三）协助我县策划实施各类境内外专题招商活动。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（四）对我县招商引资等工作提出建设性意见。</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（五）按照</w:t>
      </w: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县发展和改革委员会</w:t>
      </w:r>
      <w:r>
        <w:rPr>
          <w:rFonts w:hint="eastAsia" w:ascii="仿宋_GB2312" w:hAnsi="微软雅黑" w:eastAsia="仿宋_GB2312" w:cs="仿宋_GB2312"/>
          <w:i w:val="0"/>
          <w:caps w:val="0"/>
          <w:color w:val="000000"/>
          <w:spacing w:val="0"/>
          <w:kern w:val="0"/>
          <w:sz w:val="32"/>
          <w:szCs w:val="32"/>
          <w:shd w:val="clear" w:fill="FFFFFF"/>
          <w:lang w:val="en-US" w:eastAsia="zh-CN" w:bidi="ar"/>
        </w:rPr>
        <w:t>工作部署，上报招商引资工作进展情况。</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rPr>
          <w:rFonts w:hint="eastAsia" w:ascii="微软雅黑" w:hAnsi="微软雅黑" w:eastAsia="微软雅黑" w:cs="微软雅黑"/>
          <w:i w:val="0"/>
          <w:caps w:val="0"/>
          <w:color w:val="000000"/>
          <w:spacing w:val="0"/>
          <w:sz w:val="18"/>
          <w:szCs w:val="18"/>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（六）开展双方议定的其他工作。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宋体" w:eastAsia="黑体" w:cs="黑体"/>
          <w:i w:val="0"/>
          <w:caps w:val="0"/>
          <w:color w:val="000000"/>
          <w:spacing w:val="0"/>
          <w:kern w:val="0"/>
          <w:sz w:val="32"/>
          <w:szCs w:val="32"/>
          <w:shd w:val="clear" w:fill="FFFFFF"/>
          <w:vertAlign w:val="baseline"/>
          <w:lang w:val="en-US" w:eastAsia="zh-CN" w:bidi="ar"/>
        </w:rPr>
      </w:pPr>
      <w:r>
        <w:rPr>
          <w:rFonts w:hint="eastAsia" w:ascii="黑体" w:hAnsi="宋体" w:eastAsia="黑体" w:cs="黑体"/>
          <w:i w:val="0"/>
          <w:caps w:val="0"/>
          <w:color w:val="000000"/>
          <w:spacing w:val="0"/>
          <w:kern w:val="0"/>
          <w:sz w:val="32"/>
          <w:szCs w:val="32"/>
          <w:shd w:val="clear" w:fill="FFFFFF"/>
          <w:vertAlign w:val="baseline"/>
          <w:lang w:val="en-US" w:eastAsia="zh-CN" w:bidi="ar"/>
        </w:rPr>
        <w:t>六、工作和管理服务机制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lang w:eastAsia="zh-CN"/>
        </w:rPr>
        <w:t>县</w:t>
      </w:r>
      <w:r>
        <w:rPr>
          <w:rFonts w:hint="eastAsia" w:ascii="仿宋_GB2312" w:hAnsi="微软雅黑" w:eastAsia="仿宋_GB2312" w:cs="仿宋_GB2312"/>
          <w:i w:val="0"/>
          <w:caps w:val="0"/>
          <w:color w:val="000000"/>
          <w:spacing w:val="0"/>
          <w:sz w:val="32"/>
          <w:szCs w:val="32"/>
          <w:shd w:val="clear" w:fill="FFFFFF"/>
        </w:rPr>
        <w:t>政府指定</w:t>
      </w: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县发展和改革委员会</w:t>
      </w:r>
      <w:r>
        <w:rPr>
          <w:rFonts w:hint="eastAsia" w:ascii="仿宋_GB2312" w:hAnsi="微软雅黑" w:eastAsia="仿宋_GB2312" w:cs="仿宋_GB2312"/>
          <w:i w:val="0"/>
          <w:caps w:val="0"/>
          <w:color w:val="000000"/>
          <w:spacing w:val="0"/>
          <w:sz w:val="32"/>
          <w:szCs w:val="32"/>
          <w:shd w:val="clear" w:fill="FFFFFF"/>
        </w:rPr>
        <w:t>为</w:t>
      </w:r>
      <w:r>
        <w:rPr>
          <w:rFonts w:hint="eastAsia" w:ascii="仿宋_GB2312" w:hAnsi="微软雅黑" w:eastAsia="仿宋_GB2312" w:cs="仿宋_GB2312"/>
          <w:i w:val="0"/>
          <w:caps w:val="0"/>
          <w:color w:val="000000"/>
          <w:spacing w:val="0"/>
          <w:sz w:val="32"/>
          <w:szCs w:val="32"/>
          <w:shd w:val="clear" w:fill="FFFFFF"/>
          <w:lang w:eastAsia="zh-CN"/>
        </w:rPr>
        <w:t>“招商合伙人”</w:t>
      </w:r>
      <w:r>
        <w:rPr>
          <w:rFonts w:hint="eastAsia" w:ascii="仿宋_GB2312" w:hAnsi="微软雅黑" w:eastAsia="仿宋_GB2312" w:cs="仿宋_GB2312"/>
          <w:i w:val="0"/>
          <w:caps w:val="0"/>
          <w:color w:val="000000"/>
          <w:spacing w:val="0"/>
          <w:sz w:val="32"/>
          <w:szCs w:val="32"/>
          <w:shd w:val="clear" w:fill="FFFFFF"/>
        </w:rPr>
        <w:t>服务机构，为其开展工作提供便利条件。建立</w:t>
      </w:r>
      <w:r>
        <w:rPr>
          <w:rFonts w:hint="eastAsia" w:ascii="仿宋_GB2312" w:hAnsi="微软雅黑" w:eastAsia="仿宋_GB2312" w:cs="仿宋_GB2312"/>
          <w:i w:val="0"/>
          <w:caps w:val="0"/>
          <w:color w:val="000000"/>
          <w:spacing w:val="0"/>
          <w:sz w:val="32"/>
          <w:szCs w:val="32"/>
          <w:shd w:val="clear" w:fill="FFFFFF"/>
          <w:lang w:eastAsia="zh-CN"/>
        </w:rPr>
        <w:t>“招商合伙人”</w:t>
      </w:r>
      <w:r>
        <w:rPr>
          <w:rFonts w:hint="eastAsia" w:ascii="仿宋_GB2312" w:hAnsi="微软雅黑" w:eastAsia="仿宋_GB2312" w:cs="仿宋_GB2312"/>
          <w:i w:val="0"/>
          <w:caps w:val="0"/>
          <w:color w:val="000000"/>
          <w:spacing w:val="0"/>
          <w:sz w:val="32"/>
          <w:szCs w:val="32"/>
          <w:shd w:val="clear" w:fill="FFFFFF"/>
        </w:rPr>
        <w:t>服务管理工作台账，确定</w:t>
      </w:r>
      <w:r>
        <w:rPr>
          <w:rFonts w:hint="eastAsia" w:ascii="仿宋_GB2312" w:hAnsi="微软雅黑" w:eastAsia="仿宋_GB2312" w:cs="仿宋_GB2312"/>
          <w:i w:val="0"/>
          <w:caps w:val="0"/>
          <w:color w:val="000000"/>
          <w:spacing w:val="0"/>
          <w:sz w:val="32"/>
          <w:szCs w:val="32"/>
          <w:shd w:val="clear" w:fill="FFFFFF"/>
          <w:lang w:eastAsia="zh-CN"/>
        </w:rPr>
        <w:t>专人</w:t>
      </w:r>
      <w:r>
        <w:rPr>
          <w:rFonts w:hint="eastAsia" w:ascii="仿宋_GB2312" w:hAnsi="微软雅黑" w:eastAsia="仿宋_GB2312" w:cs="仿宋_GB2312"/>
          <w:i w:val="0"/>
          <w:caps w:val="0"/>
          <w:color w:val="000000"/>
          <w:spacing w:val="0"/>
          <w:sz w:val="32"/>
          <w:szCs w:val="32"/>
          <w:shd w:val="clear" w:fill="FFFFFF"/>
        </w:rPr>
        <w:t>与</w:t>
      </w:r>
      <w:r>
        <w:rPr>
          <w:rFonts w:hint="eastAsia" w:ascii="仿宋_GB2312" w:hAnsi="微软雅黑" w:eastAsia="仿宋_GB2312" w:cs="仿宋_GB2312"/>
          <w:i w:val="0"/>
          <w:caps w:val="0"/>
          <w:color w:val="000000"/>
          <w:spacing w:val="0"/>
          <w:sz w:val="32"/>
          <w:szCs w:val="32"/>
          <w:shd w:val="clear" w:fill="FFFFFF"/>
          <w:lang w:eastAsia="zh-CN"/>
        </w:rPr>
        <w:t>“招商合伙人”</w:t>
      </w:r>
      <w:r>
        <w:rPr>
          <w:rFonts w:hint="eastAsia" w:ascii="仿宋_GB2312" w:hAnsi="微软雅黑" w:eastAsia="仿宋_GB2312" w:cs="仿宋_GB2312"/>
          <w:i w:val="0"/>
          <w:caps w:val="0"/>
          <w:color w:val="000000"/>
          <w:spacing w:val="0"/>
          <w:sz w:val="32"/>
          <w:szCs w:val="32"/>
          <w:shd w:val="clear" w:fill="FFFFFF"/>
        </w:rPr>
        <w:t>定期沟通联系，对</w:t>
      </w:r>
      <w:r>
        <w:rPr>
          <w:rFonts w:hint="eastAsia" w:ascii="仿宋_GB2312" w:hAnsi="微软雅黑" w:eastAsia="仿宋_GB2312" w:cs="仿宋_GB2312"/>
          <w:i w:val="0"/>
          <w:caps w:val="0"/>
          <w:color w:val="000000"/>
          <w:spacing w:val="0"/>
          <w:sz w:val="32"/>
          <w:szCs w:val="32"/>
          <w:shd w:val="clear" w:fill="FFFFFF"/>
          <w:lang w:eastAsia="zh-CN"/>
        </w:rPr>
        <w:t>“招商合伙人”</w:t>
      </w:r>
      <w:r>
        <w:rPr>
          <w:rFonts w:hint="eastAsia" w:ascii="仿宋_GB2312" w:hAnsi="微软雅黑" w:eastAsia="仿宋_GB2312" w:cs="仿宋_GB2312"/>
          <w:i w:val="0"/>
          <w:caps w:val="0"/>
          <w:color w:val="000000"/>
          <w:spacing w:val="0"/>
          <w:sz w:val="32"/>
          <w:szCs w:val="32"/>
          <w:shd w:val="clear" w:fill="FFFFFF"/>
        </w:rPr>
        <w:t>提供的项目信息进行台账登记，确定相关</w:t>
      </w:r>
      <w:r>
        <w:rPr>
          <w:rFonts w:hint="eastAsia" w:ascii="仿宋_GB2312" w:hAnsi="微软雅黑" w:eastAsia="仿宋_GB2312" w:cs="仿宋_GB2312"/>
          <w:i w:val="0"/>
          <w:caps w:val="0"/>
          <w:color w:val="000000"/>
          <w:spacing w:val="0"/>
          <w:sz w:val="32"/>
          <w:szCs w:val="32"/>
          <w:shd w:val="clear" w:fill="FFFFFF"/>
          <w:lang w:eastAsia="zh-CN"/>
        </w:rPr>
        <w:t>企业项目</w:t>
      </w:r>
      <w:r>
        <w:rPr>
          <w:rFonts w:hint="eastAsia" w:ascii="仿宋_GB2312" w:hAnsi="微软雅黑" w:eastAsia="仿宋_GB2312" w:cs="仿宋_GB2312"/>
          <w:i w:val="0"/>
          <w:caps w:val="0"/>
          <w:color w:val="000000"/>
          <w:spacing w:val="0"/>
          <w:sz w:val="32"/>
          <w:szCs w:val="32"/>
          <w:shd w:val="clear" w:fill="FFFFFF"/>
        </w:rPr>
        <w:t>承接单位，加强项目跟踪服务。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定期联系机制。定期召开</w:t>
      </w:r>
      <w:r>
        <w:rPr>
          <w:rFonts w:hint="eastAsia" w:ascii="仿宋_GB2312" w:hAnsi="仿宋_GB2312" w:eastAsia="仿宋_GB2312" w:cs="仿宋_GB2312"/>
          <w:sz w:val="32"/>
          <w:szCs w:val="32"/>
          <w:lang w:eastAsia="zh-CN"/>
        </w:rPr>
        <w:t>“招商合伙人”</w:t>
      </w:r>
      <w:r>
        <w:rPr>
          <w:rFonts w:hint="eastAsia" w:ascii="仿宋_GB2312" w:hAnsi="仿宋_GB2312" w:eastAsia="仿宋_GB2312" w:cs="仿宋_GB2312"/>
          <w:sz w:val="32"/>
          <w:szCs w:val="32"/>
        </w:rPr>
        <w:t>工作会议,研究部署有关工作、按照有关规定表彰先进、交流工作、听取意见建议等。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项目对接与洽谈机制。</w:t>
      </w:r>
      <w:r>
        <w:rPr>
          <w:rFonts w:hint="eastAsia" w:ascii="仿宋_GB2312" w:hAnsi="仿宋_GB2312" w:eastAsia="仿宋_GB2312" w:cs="仿宋_GB2312"/>
          <w:sz w:val="32"/>
          <w:szCs w:val="32"/>
          <w:lang w:eastAsia="zh-CN"/>
        </w:rPr>
        <w:t>“招商合伙人”</w:t>
      </w:r>
      <w:r>
        <w:rPr>
          <w:rFonts w:hint="eastAsia" w:ascii="仿宋_GB2312" w:hAnsi="仿宋_GB2312" w:eastAsia="仿宋_GB2312" w:cs="仿宋_GB2312"/>
          <w:sz w:val="32"/>
          <w:szCs w:val="32"/>
        </w:rPr>
        <w:t>推荐项目、邀请客商来访、协助外出招商洽谈等情况需报领导小组办公室。领导小组办公室负责将招商信息、项目推荐给</w:t>
      </w:r>
      <w:r>
        <w:rPr>
          <w:rFonts w:hint="eastAsia" w:ascii="仿宋_GB2312" w:hAnsi="仿宋_GB2312" w:eastAsia="仿宋_GB2312" w:cs="仿宋_GB2312"/>
          <w:sz w:val="32"/>
          <w:szCs w:val="32"/>
          <w:lang w:eastAsia="zh-CN"/>
        </w:rPr>
        <w:t>县相关部门</w:t>
      </w:r>
      <w:r>
        <w:rPr>
          <w:rFonts w:hint="eastAsia" w:ascii="仿宋_GB2312" w:hAnsi="仿宋_GB2312" w:eastAsia="仿宋_GB2312" w:cs="仿宋_GB2312"/>
          <w:sz w:val="32"/>
          <w:szCs w:val="32"/>
        </w:rPr>
        <w:t>,负责推动、督导、落实。鼓励</w:t>
      </w:r>
      <w:r>
        <w:rPr>
          <w:rFonts w:hint="eastAsia" w:ascii="仿宋_GB2312" w:hAnsi="仿宋_GB2312" w:eastAsia="仿宋_GB2312" w:cs="仿宋_GB2312"/>
          <w:sz w:val="32"/>
          <w:szCs w:val="32"/>
          <w:lang w:eastAsia="zh-CN"/>
        </w:rPr>
        <w:t>“招商合伙人”</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相关部门</w:t>
      </w:r>
      <w:r>
        <w:rPr>
          <w:rFonts w:hint="eastAsia" w:ascii="仿宋_GB2312" w:hAnsi="仿宋_GB2312" w:eastAsia="仿宋_GB2312" w:cs="仿宋_GB2312"/>
          <w:sz w:val="32"/>
          <w:szCs w:val="32"/>
        </w:rPr>
        <w:t>共同</w:t>
      </w:r>
      <w:r>
        <w:rPr>
          <w:rFonts w:hint="eastAsia" w:ascii="仿宋_GB2312" w:hAnsi="仿宋_GB2312" w:eastAsia="仿宋_GB2312" w:cs="仿宋_GB2312"/>
          <w:sz w:val="32"/>
          <w:szCs w:val="32"/>
          <w:lang w:eastAsia="zh-CN"/>
        </w:rPr>
        <w:t>外出</w:t>
      </w:r>
      <w:r>
        <w:rPr>
          <w:rFonts w:hint="eastAsia" w:ascii="仿宋_GB2312" w:hAnsi="仿宋_GB2312" w:eastAsia="仿宋_GB2312" w:cs="仿宋_GB2312"/>
          <w:sz w:val="32"/>
          <w:szCs w:val="32"/>
        </w:rPr>
        <w:t>招商。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baseline"/>
        <w:rPr>
          <w:rFonts w:hint="eastAsia" w:ascii="黑体" w:hAnsi="宋体" w:eastAsia="黑体" w:cs="黑体"/>
          <w:i w:val="0"/>
          <w:caps w:val="0"/>
          <w:color w:val="000000"/>
          <w:spacing w:val="0"/>
          <w:sz w:val="32"/>
          <w:szCs w:val="32"/>
          <w:shd w:val="clear" w:fill="FFFFFF"/>
        </w:rPr>
      </w:pPr>
      <w:r>
        <w:rPr>
          <w:rFonts w:hint="eastAsia" w:ascii="黑体" w:hAnsi="宋体" w:eastAsia="黑体" w:cs="黑体"/>
          <w:i w:val="0"/>
          <w:caps w:val="0"/>
          <w:color w:val="000000"/>
          <w:spacing w:val="0"/>
          <w:sz w:val="32"/>
          <w:szCs w:val="32"/>
          <w:shd w:val="clear" w:fill="FFFFFF"/>
          <w:lang w:eastAsia="zh-CN"/>
        </w:rPr>
        <w:t>七、相关待遇</w:t>
      </w:r>
      <w:r>
        <w:rPr>
          <w:rFonts w:hint="eastAsia" w:ascii="黑体" w:hAnsi="宋体" w:eastAsia="黑体" w:cs="黑体"/>
          <w:i w:val="0"/>
          <w:caps w:val="0"/>
          <w:color w:val="000000"/>
          <w:spacing w:val="0"/>
          <w:sz w:val="32"/>
          <w:szCs w:val="32"/>
          <w:shd w:val="clear" w:fill="FFFFFF"/>
        </w:rPr>
        <w:t>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“招商合伙人”引荐具体项目落地我县的（</w:t>
      </w:r>
      <w:r>
        <w:rPr>
          <w:rFonts w:hint="eastAsia" w:ascii="仿宋_GB2312" w:hAnsi="仿宋_GB2312" w:eastAsia="仿宋_GB2312" w:cs="仿宋_GB2312"/>
          <w:b w:val="0"/>
          <w:i w:val="0"/>
          <w:caps w:val="0"/>
          <w:color w:val="auto"/>
          <w:spacing w:val="0"/>
          <w:w w:val="100"/>
          <w:sz w:val="32"/>
          <w:szCs w:val="32"/>
          <w:u w:val="none"/>
          <w:lang w:val="en-US" w:eastAsia="zh-CN"/>
        </w:rPr>
        <w:t>项目认定范围为2023年1月1日后引荐落地项目</w:t>
      </w:r>
      <w:r>
        <w:rPr>
          <w:rFonts w:hint="eastAsia" w:ascii="仿宋_GB2312" w:hAnsi="仿宋_GB2312" w:eastAsia="仿宋_GB2312" w:cs="仿宋_GB2312"/>
          <w:kern w:val="2"/>
          <w:sz w:val="32"/>
          <w:szCs w:val="32"/>
          <w:lang w:val="en-US" w:eastAsia="zh-CN" w:bidi="ar-SA"/>
        </w:rPr>
        <w:t>），除按照我县委托招商引资奖励相关规定享受奖励外，对突出贡献者提供一定的招商活动经费，相关费用由</w:t>
      </w: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县发展和改革委员会</w:t>
      </w:r>
      <w:r>
        <w:rPr>
          <w:rFonts w:hint="eastAsia" w:ascii="仿宋_GB2312" w:hAnsi="仿宋_GB2312" w:eastAsia="仿宋_GB2312" w:cs="仿宋_GB2312"/>
          <w:kern w:val="2"/>
          <w:sz w:val="32"/>
          <w:szCs w:val="32"/>
          <w:lang w:val="en-US" w:eastAsia="zh-CN" w:bidi="ar-SA"/>
        </w:rPr>
        <w:t>审核后从招商引资相关经费中列支，经费由县财政局给予保障。</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rPr>
          <w:rFonts w:hint="eastAsia" w:ascii="仿宋_GB2312" w:hAnsi="微软雅黑" w:eastAsia="仿宋_GB2312" w:cs="仿宋_GB2312"/>
          <w:i w:val="0"/>
          <w:caps w:val="0"/>
          <w:color w:val="000000"/>
          <w:spacing w:val="0"/>
          <w:sz w:val="32"/>
          <w:szCs w:val="32"/>
          <w:shd w:val="clear" w:fill="FFFFFF"/>
        </w:rPr>
      </w:pPr>
      <w:r>
        <w:rPr>
          <w:rFonts w:hint="eastAsia" w:ascii="仿宋_GB2312" w:hAnsi="微软雅黑" w:eastAsia="仿宋_GB2312" w:cs="仿宋_GB2312"/>
          <w:i w:val="0"/>
          <w:caps w:val="0"/>
          <w:color w:val="000000"/>
          <w:spacing w:val="0"/>
          <w:sz w:val="32"/>
          <w:szCs w:val="32"/>
          <w:shd w:val="clear" w:fill="FFFFFF"/>
        </w:rPr>
        <w:t>本办法自印发之日起实施，由</w:t>
      </w:r>
      <w:r>
        <w:rPr>
          <w:rFonts w:hint="eastAsia" w:ascii="仿宋_GB2312" w:hAnsi="微软雅黑" w:eastAsia="仿宋_GB2312" w:cs="仿宋_GB2312"/>
          <w:b w:val="0"/>
          <w:i w:val="0"/>
          <w:caps w:val="0"/>
          <w:color w:val="000000"/>
          <w:spacing w:val="0"/>
          <w:kern w:val="0"/>
          <w:sz w:val="32"/>
          <w:szCs w:val="32"/>
          <w:shd w:val="clear" w:fill="FFFFFF"/>
          <w:vertAlign w:val="baseline"/>
          <w:lang w:val="en-US" w:eastAsia="zh-CN" w:bidi="ar"/>
        </w:rPr>
        <w:t>县发展和改革委员会</w:t>
      </w:r>
      <w:r>
        <w:rPr>
          <w:rFonts w:hint="eastAsia" w:ascii="仿宋_GB2312" w:hAnsi="微软雅黑" w:eastAsia="仿宋_GB2312" w:cs="仿宋_GB2312"/>
          <w:i w:val="0"/>
          <w:caps w:val="0"/>
          <w:color w:val="000000"/>
          <w:spacing w:val="0"/>
          <w:sz w:val="32"/>
          <w:szCs w:val="32"/>
          <w:shd w:val="clear" w:fill="FFFFFF"/>
        </w:rPr>
        <w:t>负责解释。</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rPr>
          <w:rFonts w:hint="eastAsia" w:ascii="仿宋_GB2312" w:hAnsi="微软雅黑" w:eastAsia="仿宋_GB2312" w:cs="仿宋_GB2312"/>
          <w:i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rPr>
          <w:rFonts w:hint="eastAsia" w:ascii="仿宋_GB2312" w:hAnsi="微软雅黑" w:eastAsia="仿宋_GB2312" w:cs="仿宋_GB2312"/>
          <w:i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rPr>
          <w:rFonts w:hint="eastAsia" w:ascii="仿宋_GB2312" w:hAnsi="微软雅黑" w:eastAsia="仿宋_GB2312" w:cs="仿宋_GB2312"/>
          <w:i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rPr>
          <w:rFonts w:hint="eastAsia" w:ascii="仿宋_GB2312" w:hAnsi="微软雅黑" w:eastAsia="仿宋_GB2312" w:cs="仿宋_GB2312"/>
          <w:i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rPr>
          <w:rFonts w:hint="eastAsia" w:ascii="仿宋_GB2312" w:hAnsi="微软雅黑" w:eastAsia="仿宋_GB2312" w:cs="仿宋_GB2312"/>
          <w:i w:val="0"/>
          <w:caps w:val="0"/>
          <w:color w:val="000000"/>
          <w:spacing w:val="0"/>
          <w:sz w:val="32"/>
          <w:szCs w:val="32"/>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Pr>
          <w:rFonts w:hint="eastAsia" w:ascii="黑体" w:hAnsi="黑体" w:eastAsia="黑体" w:cs="黑体"/>
          <w:i w:val="0"/>
          <w:caps w:val="0"/>
          <w:color w:val="000000"/>
          <w:spacing w:val="0"/>
          <w:sz w:val="28"/>
          <w:szCs w:val="28"/>
          <w:shd w:val="clear" w:fill="FFFFFF"/>
          <w:lang w:eastAsia="zh-CN"/>
        </w:rPr>
      </w:pPr>
      <w:r>
        <w:rPr>
          <w:rFonts w:hint="eastAsia" w:ascii="黑体" w:hAnsi="黑体" w:eastAsia="黑体" w:cs="黑体"/>
          <w:i w:val="0"/>
          <w:caps w:val="0"/>
          <w:color w:val="000000"/>
          <w:spacing w:val="0"/>
          <w:sz w:val="28"/>
          <w:szCs w:val="28"/>
          <w:shd w:val="clear" w:fill="FFFFFF"/>
          <w:lang w:eastAsia="zh-CN"/>
        </w:rPr>
        <w:t>附件</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rPr>
          <w:rFonts w:hint="eastAsia" w:ascii="方正小标宋简体" w:hAnsi="方正小标宋简体" w:eastAsia="方正小标宋简体" w:cs="方正小标宋简体"/>
          <w:b w:val="0"/>
          <w:i w:val="0"/>
          <w:caps w:val="0"/>
          <w:color w:val="000000"/>
          <w:spacing w:val="0"/>
          <w:w w:val="95"/>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000000"/>
          <w:spacing w:val="0"/>
          <w:w w:val="95"/>
          <w:kern w:val="0"/>
          <w:sz w:val="44"/>
          <w:szCs w:val="44"/>
          <w:shd w:val="clear" w:fill="FFFFFF"/>
          <w:lang w:val="en-US" w:eastAsia="zh-CN" w:bidi="ar"/>
        </w:rPr>
        <w:t>定安县“招商合伙人”报名信息登记表（个人）</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p>
    <w:tbl>
      <w:tblPr>
        <w:tblStyle w:val="5"/>
        <w:tblW w:w="7619" w:type="dxa"/>
        <w:jc w:val="center"/>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2"/>
        <w:gridCol w:w="2284"/>
        <w:gridCol w:w="1487"/>
        <w:gridCol w:w="2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jc w:val="center"/>
        </w:trPr>
        <w:tc>
          <w:tcPr>
            <w:tcW w:w="7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定安县“招商合伙人”报名信息登记表（个人）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任职单位</w:t>
            </w:r>
          </w:p>
        </w:tc>
        <w:tc>
          <w:tcPr>
            <w:tcW w:w="6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姓名</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职务</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性别</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出生年月</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电话</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邮箱</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政治面貌</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籍贯</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6" w:hRule="atLeast"/>
          <w:jc w:val="center"/>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个</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人</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履</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历</w:t>
            </w:r>
          </w:p>
        </w:tc>
        <w:tc>
          <w:tcPr>
            <w:tcW w:w="6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jc w:val="center"/>
        </w:trPr>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个</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人</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自</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荐</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内</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容</w:t>
            </w:r>
          </w:p>
        </w:tc>
        <w:tc>
          <w:tcPr>
            <w:tcW w:w="62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both"/>
              <w:rPr>
                <w:rFonts w:hint="eastAsia" w:ascii="宋体" w:hAnsi="宋体" w:eastAsia="宋体" w:cs="宋体"/>
                <w:i w:val="0"/>
                <w:color w:val="000000"/>
                <w:sz w:val="28"/>
                <w:szCs w:val="28"/>
                <w:u w:val="none"/>
              </w:rPr>
            </w:pPr>
          </w:p>
        </w:tc>
      </w:tr>
    </w:tbl>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rPr>
          <w:rFonts w:hint="eastAsia" w:ascii="方正小标宋简体" w:hAnsi="方正小标宋简体" w:eastAsia="方正小标宋简体" w:cs="方正小标宋简体"/>
          <w:b w:val="0"/>
          <w:i w:val="0"/>
          <w:caps w:val="0"/>
          <w:color w:val="000000"/>
          <w:spacing w:val="0"/>
          <w:w w:val="95"/>
          <w:kern w:val="0"/>
          <w:sz w:val="44"/>
          <w:szCs w:val="44"/>
          <w:shd w:val="clear" w:fill="FFFFFF"/>
          <w:lang w:val="en-US" w:eastAsia="zh-CN" w:bidi="ar"/>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rPr>
          <w:rFonts w:hint="eastAsia" w:ascii="方正小标宋简体" w:hAnsi="方正小标宋简体" w:eastAsia="方正小标宋简体" w:cs="方正小标宋简体"/>
          <w:b w:val="0"/>
          <w:i w:val="0"/>
          <w:caps w:val="0"/>
          <w:color w:val="000000"/>
          <w:spacing w:val="0"/>
          <w:w w:val="95"/>
          <w:kern w:val="0"/>
          <w:sz w:val="44"/>
          <w:szCs w:val="44"/>
          <w:shd w:val="clear" w:fill="FFFFFF"/>
          <w:lang w:val="en-US" w:eastAsia="zh-CN" w:bidi="ar"/>
        </w:rPr>
      </w:pPr>
      <w:r>
        <w:rPr>
          <w:rFonts w:hint="eastAsia" w:ascii="方正小标宋简体" w:hAnsi="方正小标宋简体" w:eastAsia="方正小标宋简体" w:cs="方正小标宋简体"/>
          <w:b w:val="0"/>
          <w:i w:val="0"/>
          <w:caps w:val="0"/>
          <w:color w:val="000000"/>
          <w:spacing w:val="0"/>
          <w:w w:val="95"/>
          <w:kern w:val="0"/>
          <w:sz w:val="44"/>
          <w:szCs w:val="44"/>
          <w:shd w:val="clear" w:fill="FFFFFF"/>
          <w:lang w:val="en-US" w:eastAsia="zh-CN" w:bidi="ar"/>
        </w:rPr>
        <w:t>定安县“招商合伙人”报名信息登记表（单位）</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rPr>
          <w:rFonts w:hint="eastAsia" w:ascii="方正小标宋简体" w:hAnsi="方正小标宋简体" w:eastAsia="方正小标宋简体" w:cs="方正小标宋简体"/>
          <w:b w:val="0"/>
          <w:i w:val="0"/>
          <w:caps w:val="0"/>
          <w:color w:val="000000"/>
          <w:spacing w:val="0"/>
          <w:kern w:val="0"/>
          <w:sz w:val="44"/>
          <w:szCs w:val="44"/>
          <w:shd w:val="clear" w:fill="FFFFFF"/>
          <w:lang w:val="en-US" w:eastAsia="zh-CN" w:bidi="ar"/>
        </w:rPr>
      </w:pPr>
    </w:p>
    <w:tbl>
      <w:tblPr>
        <w:tblStyle w:val="5"/>
        <w:tblW w:w="7619" w:type="dxa"/>
        <w:jc w:val="center"/>
        <w:tblInd w:w="3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34"/>
        <w:gridCol w:w="2329"/>
        <w:gridCol w:w="1263"/>
        <w:gridCol w:w="2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30" w:hRule="atLeast"/>
          <w:jc w:val="center"/>
        </w:trPr>
        <w:tc>
          <w:tcPr>
            <w:tcW w:w="7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定安县“招商合伙人”报名</w:t>
            </w:r>
            <w:bookmarkStart w:id="0" w:name="_GoBack"/>
            <w:bookmarkEnd w:id="0"/>
            <w:r>
              <w:rPr>
                <w:rFonts w:hint="eastAsia" w:ascii="宋体" w:hAnsi="宋体" w:eastAsia="宋体" w:cs="宋体"/>
                <w:i w:val="0"/>
                <w:color w:val="000000"/>
                <w:kern w:val="0"/>
                <w:sz w:val="28"/>
                <w:szCs w:val="28"/>
                <w:u w:val="none"/>
                <w:lang w:val="en-US" w:eastAsia="zh-CN" w:bidi="ar"/>
              </w:rPr>
              <w:t>信息登记表（单位）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单位名称</w:t>
            </w:r>
          </w:p>
        </w:tc>
        <w:tc>
          <w:tcPr>
            <w:tcW w:w="6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lang w:eastAsia="zh-CN"/>
              </w:rPr>
            </w:pPr>
            <w:r>
              <w:rPr>
                <w:rFonts w:hint="eastAsia" w:ascii="宋体" w:hAnsi="宋体" w:eastAsia="宋体" w:cs="宋体"/>
                <w:i w:val="0"/>
                <w:color w:val="000000"/>
                <w:sz w:val="28"/>
                <w:szCs w:val="28"/>
                <w:u w:val="none"/>
                <w:lang w:eastAsia="zh-CN"/>
              </w:rPr>
              <w:t>单位网址</w:t>
            </w:r>
          </w:p>
        </w:tc>
        <w:tc>
          <w:tcPr>
            <w:tcW w:w="6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单位负责人</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成立日期</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邮箱</w:t>
            </w:r>
          </w:p>
        </w:tc>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7"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单</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位</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简</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介</w:t>
            </w:r>
          </w:p>
        </w:tc>
        <w:tc>
          <w:tcPr>
            <w:tcW w:w="6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both"/>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0" w:hRule="atLeast"/>
          <w:jc w:val="center"/>
        </w:trPr>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自</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荐</w:t>
            </w:r>
          </w:p>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内</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容</w:t>
            </w:r>
          </w:p>
        </w:tc>
        <w:tc>
          <w:tcPr>
            <w:tcW w:w="6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p>
            <w:pPr>
              <w:jc w:val="both"/>
              <w:rPr>
                <w:rFonts w:hint="eastAsia" w:ascii="宋体" w:hAnsi="宋体" w:eastAsia="宋体" w:cs="宋体"/>
                <w:i w:val="0"/>
                <w:color w:val="000000"/>
                <w:sz w:val="28"/>
                <w:szCs w:val="28"/>
                <w:u w:val="none"/>
              </w:rPr>
            </w:pPr>
          </w:p>
          <w:p>
            <w:pPr>
              <w:jc w:val="center"/>
              <w:rPr>
                <w:rFonts w:hint="eastAsia" w:ascii="宋体" w:hAnsi="宋体" w:eastAsia="宋体" w:cs="宋体"/>
                <w:i w:val="0"/>
                <w:color w:val="000000"/>
                <w:sz w:val="28"/>
                <w:szCs w:val="28"/>
                <w:u w:val="none"/>
              </w:rPr>
            </w:pPr>
          </w:p>
        </w:tc>
      </w:tr>
    </w:tbl>
    <w:p>
      <w:pPr>
        <w:keepNext w:val="0"/>
        <w:keepLines w:val="0"/>
        <w:pageBreakBefore w:val="0"/>
        <w:kinsoku/>
        <w:wordWrap/>
        <w:overflowPunct/>
        <w:topLinePunct w:val="0"/>
        <w:autoSpaceDE/>
        <w:autoSpaceDN/>
        <w:bidi w:val="0"/>
        <w:adjustRightInd/>
        <w:snapToGrid/>
        <w:spacing w:beforeAutospacing="0" w:afterAutospacing="0"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Times New Toman">
    <w:altName w:val="Times"/>
    <w:panose1 w:val="02020603050405020304"/>
    <w:charset w:val="00"/>
    <w:family w:val="decorative"/>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swiss"/>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Times New Toman">
    <w:altName w:val="Times"/>
    <w:panose1 w:val="02020603050405020304"/>
    <w:charset w:val="00"/>
    <w:family w:val="roman"/>
    <w:pitch w:val="default"/>
    <w:sig w:usb0="00000000" w:usb1="00000000" w:usb2="00000008" w:usb3="00000000" w:csb0="000001F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Times New Toman">
    <w:altName w:val="Times"/>
    <w:panose1 w:val="02020603050405020304"/>
    <w:charset w:val="00"/>
    <w:family w:val="modern"/>
    <w:pitch w:val="default"/>
    <w:sig w:usb0="00000000" w:usb1="00000000" w:usb2="00000008" w:usb3="00000000" w:csb0="000001FF" w:csb1="00000000"/>
  </w:font>
  <w:font w:name="仿宋_GB2312">
    <w:panose1 w:val="02010609030101010101"/>
    <w:charset w:val="86"/>
    <w:family w:val="roman"/>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Times New Toman">
    <w:altName w:val="Times"/>
    <w:panose1 w:val="02020603050405020304"/>
    <w:charset w:val="00"/>
    <w:family w:val="swiss"/>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644466436">
    <w:nsid w:val="D93A2504"/>
    <w:multiLevelType w:val="singleLevel"/>
    <w:tmpl w:val="D93A2504"/>
    <w:lvl w:ilvl="0" w:tentative="1">
      <w:start w:val="2"/>
      <w:numFmt w:val="chineseCounting"/>
      <w:suff w:val="nothing"/>
      <w:lvlText w:val="%1、"/>
      <w:lvlJc w:val="left"/>
      <w:rPr>
        <w:rFonts w:hint="eastAsia"/>
      </w:rPr>
    </w:lvl>
  </w:abstractNum>
  <w:abstractNum w:abstractNumId="1687318263">
    <w:nsid w:val="64926EF7"/>
    <w:multiLevelType w:val="singleLevel"/>
    <w:tmpl w:val="64926EF7"/>
    <w:lvl w:ilvl="0" w:tentative="1">
      <w:start w:val="1"/>
      <w:numFmt w:val="chineseCounting"/>
      <w:suff w:val="nothing"/>
      <w:lvlText w:val="（%1）"/>
      <w:lvlJc w:val="left"/>
    </w:lvl>
  </w:abstractNum>
  <w:num w:numId="1">
    <w:abstractNumId w:val="1687318263"/>
  </w:num>
  <w:num w:numId="2">
    <w:abstractNumId w:val="36444664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21475"/>
    <w:rsid w:val="09780075"/>
    <w:rsid w:val="104C6280"/>
    <w:rsid w:val="1763784C"/>
    <w:rsid w:val="1FB05FE6"/>
    <w:rsid w:val="25CC31BB"/>
    <w:rsid w:val="2C1B278D"/>
    <w:rsid w:val="2C292CCE"/>
    <w:rsid w:val="59032D47"/>
    <w:rsid w:val="664403F2"/>
    <w:rsid w:val="68FB26B1"/>
    <w:rsid w:val="70AF771D"/>
    <w:rsid w:val="7BD21475"/>
    <w:rsid w:val="7C9E5C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定安县（定城镇）</Company>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2023-06-18T08:28:00Z</dcterms:created>
  <dc:creator>hp</dc:creator>
  <cp:lastModifiedBy>周翔</cp:lastModifiedBy>
  <dcterms:modified xsi:type="dcterms:W3CDTF">2023-06-27T02:28:40Z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