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2026</w:t>
      </w:r>
      <w:r>
        <w:rPr>
          <w:rFonts w:hint="eastAsia"/>
          <w:sz w:val="52"/>
          <w:szCs w:val="52"/>
        </w:rPr>
        <w:t>年</w:t>
      </w:r>
      <w:r>
        <w:rPr>
          <w:rFonts w:hint="eastAsia"/>
          <w:sz w:val="52"/>
          <w:szCs w:val="52"/>
          <w:lang w:eastAsia="zh-CN"/>
        </w:rPr>
        <w:t>定安县财政局部门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b/>
          <w:bCs/>
          <w:sz w:val="32"/>
          <w:szCs w:val="32"/>
        </w:rPr>
        <w:t xml:space="preserve"> </w:t>
      </w:r>
      <w:r>
        <w:rPr>
          <w:rFonts w:hint="eastAsia" w:ascii="仿宋_GB2312" w:hAnsi="黑体" w:eastAsia="仿宋_GB2312" w:cs="仿宋_GB2312"/>
          <w:b/>
          <w:bCs/>
          <w:sz w:val="32"/>
          <w:szCs w:val="32"/>
          <w:lang w:eastAsia="zh-CN"/>
        </w:rPr>
        <w:t>定安县财政局</w:t>
      </w:r>
      <w:r>
        <w:rPr>
          <w:rFonts w:hint="eastAsia" w:ascii="黑体" w:hAnsi="黑体" w:eastAsia="黑体"/>
          <w:sz w:val="32"/>
          <w:szCs w:val="32"/>
        </w:rPr>
        <w:t>概况</w:t>
      </w:r>
    </w:p>
    <w:p>
      <w:pPr>
        <w:widowControl/>
        <w:numPr>
          <w:ilvl w:val="0"/>
          <w:numId w:val="0"/>
        </w:numPr>
        <w:wordWrap w:val="0"/>
        <w:spacing w:before="100" w:beforeAutospacing="1" w:after="100" w:afterAutospacing="1" w:line="560" w:lineRule="atLeast"/>
        <w:jc w:val="left"/>
        <w:rPr>
          <w:rFonts w:hint="eastAsia" w:ascii="黑体" w:hAnsi="黑体" w:eastAsia="黑体"/>
          <w:sz w:val="32"/>
          <w:szCs w:val="32"/>
          <w:lang w:eastAsia="zh-CN"/>
        </w:rPr>
      </w:pPr>
      <w:r>
        <w:rPr>
          <w:rFonts w:hint="eastAsia" w:ascii="黑体" w:hAnsi="黑体" w:eastAsia="黑体"/>
          <w:sz w:val="32"/>
          <w:szCs w:val="32"/>
          <w:lang w:eastAsia="zh-CN"/>
        </w:rPr>
        <w:t>一、主要职能</w:t>
      </w:r>
    </w:p>
    <w:p>
      <w:pPr>
        <w:pStyle w:val="6"/>
        <w:numPr>
          <w:ilvl w:val="0"/>
          <w:numId w:val="0"/>
        </w:numPr>
        <w:jc w:val="left"/>
        <w:rPr>
          <w:rFonts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定安县财政局部门</w:t>
      </w:r>
      <w:r>
        <w:rPr>
          <w:rFonts w:hint="eastAsia" w:ascii="黑体" w:hAnsi="黑体" w:eastAsia="黑体"/>
          <w:sz w:val="32"/>
          <w:szCs w:val="32"/>
          <w:lang w:val="en-US" w:eastAsia="zh-CN"/>
        </w:rPr>
        <w:t>2026</w:t>
      </w:r>
      <w:r>
        <w:rPr>
          <w:rFonts w:hint="eastAsia" w:ascii="黑体" w:hAnsi="黑体" w:eastAsia="黑体"/>
          <w:sz w:val="32"/>
          <w:szCs w:val="32"/>
        </w:rPr>
        <w:t>年预算表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b/>
          <w:bCs/>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定安县财政局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widowControl/>
        <w:numPr>
          <w:ilvl w:val="0"/>
          <w:numId w:val="0"/>
        </w:numPr>
        <w:wordWrap w:val="0"/>
        <w:spacing w:before="100" w:beforeAutospacing="1" w:after="100" w:afterAutospacing="1" w:line="560" w:lineRule="atLeast"/>
        <w:jc w:val="left"/>
        <w:rPr>
          <w:rFonts w:hint="eastAsia"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widowControl/>
        <w:numPr>
          <w:ilvl w:val="0"/>
          <w:numId w:val="0"/>
        </w:numPr>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（一）贯彻执行党和国家有关财政、国有资产管理、财务和会计管理的方针政策、法律法规规章制度和制度，依法拟定并组织实施本县财政和国有资产管理、财务和会计管理的发展规划、计划。</w:t>
      </w:r>
    </w:p>
    <w:p>
      <w:pPr>
        <w:widowControl/>
        <w:numPr>
          <w:ilvl w:val="0"/>
          <w:numId w:val="0"/>
        </w:numPr>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（二）管理全县各项财政收入和支出，管理财政专户资金收支，管理有关政策性基金、政府债务、政府采购工作。</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（三）落实“收支两条线”制度，对全县行政事业单位行政事业性收费、政府性基金和罚没收入实行监督管理。</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（四）管理县级财政社会保障支出；拟定社会保障资金的财务管理制度；组织实施对社会保障资金使用监督。</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（五）监督财税方针政策、法律法规的执行情况；检查反映财政收支管理中的问题；提出加强财政管理的建议。</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（六）监督执行会计规章制度、《企业会计准则》，监督和执行政策总预算、负责全县会计培训、委派和年审工作。</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七</w:t>
      </w:r>
      <w:r>
        <w:rPr>
          <w:rFonts w:hint="eastAsia" w:ascii="仿宋" w:hAnsi="仿宋" w:eastAsia="仿宋" w:cs="仿宋"/>
          <w:kern w:val="0"/>
          <w:sz w:val="32"/>
          <w:szCs w:val="32"/>
        </w:rPr>
        <w:t>）管理国有资产保值增值，防止流失。</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八</w:t>
      </w:r>
      <w:r>
        <w:rPr>
          <w:rFonts w:hint="eastAsia" w:ascii="仿宋" w:hAnsi="仿宋" w:eastAsia="仿宋" w:cs="仿宋"/>
          <w:kern w:val="0"/>
          <w:sz w:val="32"/>
          <w:szCs w:val="32"/>
        </w:rPr>
        <w:t>）负责全县财政系统工作人员的教育培训工作，搞好财政系统队伍建设。</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九</w:t>
      </w:r>
      <w:r>
        <w:rPr>
          <w:rFonts w:hint="eastAsia" w:ascii="仿宋" w:hAnsi="仿宋" w:eastAsia="仿宋" w:cs="仿宋"/>
          <w:kern w:val="0"/>
          <w:sz w:val="32"/>
          <w:szCs w:val="32"/>
        </w:rPr>
        <w:t>）负责对所属事业单位贯彻党和国家的方针政策、法律法规规章情况的检查监督，协同有关部门监管其非经营性国有资产。</w:t>
      </w:r>
    </w:p>
    <w:p>
      <w:pPr>
        <w:widowControl/>
        <w:wordWrap w:val="0"/>
        <w:spacing w:before="100" w:beforeAutospacing="1" w:after="100" w:afterAutospacing="1" w:line="560" w:lineRule="atLeast"/>
        <w:jc w:val="left"/>
        <w:rPr>
          <w:rFonts w:ascii="黑体" w:hAnsi="黑体" w:eastAsia="黑体" w:cs="仿宋_GB2312"/>
          <w:sz w:val="32"/>
          <w:szCs w:val="32"/>
        </w:rPr>
      </w:pPr>
      <w:r>
        <w:rPr>
          <w:rFonts w:hint="eastAsia" w:ascii="仿宋" w:hAnsi="仿宋" w:eastAsia="仿宋" w:cs="仿宋"/>
          <w:kern w:val="0"/>
          <w:sz w:val="32"/>
          <w:szCs w:val="32"/>
        </w:rPr>
        <w:t>（十）承办县政府和上级部门交办的工作，检查指导各乡镇财政工作。</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b/>
          <w:bCs/>
          <w:sz w:val="32"/>
          <w:szCs w:val="32"/>
          <w:lang w:eastAsia="zh-CN"/>
        </w:rPr>
        <w:t>定安县财政局</w:t>
      </w:r>
      <w:r>
        <w:rPr>
          <w:rFonts w:hint="eastAsia" w:ascii="仿宋_GB2312" w:hAnsi="黑体" w:eastAsia="仿宋_GB2312" w:cs="仿宋_GB2312"/>
          <w:b/>
          <w:bCs/>
          <w:sz w:val="32"/>
          <w:szCs w:val="32"/>
          <w:lang w:val="en-US" w:eastAsia="zh-CN"/>
        </w:rPr>
        <w:t>2026</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b/>
          <w:bCs/>
          <w:sz w:val="32"/>
          <w:szCs w:val="32"/>
          <w:lang w:eastAsia="zh-CN"/>
        </w:rPr>
        <w:t>定安县财政局</w:t>
      </w:r>
      <w:r>
        <w:rPr>
          <w:rFonts w:hint="eastAsia" w:ascii="仿宋_GB2312" w:hAnsi="黑体" w:eastAsia="仿宋_GB2312" w:cs="仿宋_GB2312"/>
          <w:b/>
          <w:bCs/>
          <w:sz w:val="32"/>
          <w:szCs w:val="32"/>
          <w:lang w:val="en-US" w:eastAsia="zh-CN"/>
        </w:rPr>
        <w:t>2026</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2384.21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、国有资本经营预算资金</w:t>
      </w:r>
      <w:r>
        <w:rPr>
          <w:rFonts w:hint="eastAsia" w:ascii="仿宋_GB2312" w:hAnsi="黑体" w:eastAsia="仿宋_GB2312"/>
          <w:sz w:val="32"/>
          <w:szCs w:val="32"/>
          <w:lang w:val="en-US" w:eastAsia="zh-CN"/>
        </w:rPr>
        <w:t>370万元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1673.17</w:t>
      </w:r>
      <w:r>
        <w:rPr>
          <w:rFonts w:hint="eastAsia" w:ascii="仿宋_GB2312" w:hAnsi="黑体" w:eastAsia="仿宋_GB2312"/>
          <w:sz w:val="32"/>
          <w:szCs w:val="32"/>
        </w:rPr>
        <w:t>万元、</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205.51</w:t>
      </w:r>
      <w:r>
        <w:rPr>
          <w:rFonts w:hint="eastAsia" w:ascii="仿宋_GB2312" w:hAnsi="宋体" w:eastAsia="仿宋_GB2312"/>
          <w:sz w:val="32"/>
          <w:szCs w:val="32"/>
        </w:rPr>
        <w:t>万元、</w:t>
      </w:r>
      <w:r>
        <w:rPr>
          <w:rFonts w:hint="eastAsia" w:ascii="仿宋_GB2312" w:hAnsi="宋体" w:eastAsia="仿宋_GB2312"/>
          <w:sz w:val="32"/>
          <w:szCs w:val="32"/>
          <w:lang w:eastAsia="zh-CN"/>
        </w:rPr>
        <w:t>卫生健康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155.4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37.66万元、资源勘探工业信息等支出200万元、</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1124.47</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黑体" w:eastAsia="仿宋_GB2312"/>
          <w:sz w:val="32"/>
          <w:szCs w:val="32"/>
          <w:lang w:eastAsia="zh-CN"/>
        </w:rPr>
        <w:t>国有资本经营预算资金</w:t>
      </w:r>
      <w:r>
        <w:rPr>
          <w:rFonts w:hint="eastAsia" w:ascii="仿宋_GB2312" w:hAnsi="黑体" w:eastAsia="仿宋_GB2312"/>
          <w:sz w:val="32"/>
          <w:szCs w:val="32"/>
          <w:lang w:val="en-US" w:eastAsia="zh-CN"/>
        </w:rPr>
        <w:t>370万元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2384.21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832.41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年初暂未下达部份项目预算指标。</w:t>
      </w:r>
      <w:r>
        <w:rPr>
          <w:rFonts w:hint="eastAsia" w:ascii="仿宋_GB2312" w:hAnsi="黑体" w:eastAsia="仿宋_GB2312"/>
          <w:sz w:val="32"/>
          <w:szCs w:val="32"/>
          <w:lang w:val="en-US" w:eastAsia="zh-CN"/>
        </w:rPr>
        <w:t xml:space="preserve">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default" w:ascii="仿宋_GB2312" w:hAnsi="宋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1673.17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70.17</w:t>
      </w:r>
      <w:r>
        <w:rPr>
          <w:rFonts w:hint="eastAsia" w:ascii="仿宋_GB2312" w:hAnsi="黑体" w:eastAsia="仿宋_GB2312"/>
          <w:sz w:val="32"/>
          <w:szCs w:val="32"/>
        </w:rPr>
        <w:t>%；</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205.51</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8.62%</w:t>
      </w:r>
      <w:r>
        <w:rPr>
          <w:rFonts w:hint="eastAsia" w:ascii="仿宋_GB2312" w:hAnsi="宋体" w:eastAsia="仿宋_GB2312"/>
          <w:sz w:val="32"/>
          <w:szCs w:val="32"/>
        </w:rPr>
        <w:t>；</w:t>
      </w:r>
      <w:r>
        <w:rPr>
          <w:rFonts w:hint="eastAsia" w:ascii="仿宋_GB2312" w:hAnsi="宋体" w:eastAsia="仿宋_GB2312"/>
          <w:sz w:val="32"/>
          <w:szCs w:val="32"/>
          <w:lang w:eastAsia="zh-CN"/>
        </w:rPr>
        <w:t>卫生健康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 xml:space="preserve"> 155.4</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6.52</w:t>
      </w:r>
      <w:r>
        <w:rPr>
          <w:rFonts w:hint="eastAsia" w:ascii="仿宋_GB2312" w:hAnsi="宋体" w:eastAsia="仿宋_GB2312"/>
          <w:sz w:val="32"/>
          <w:szCs w:val="32"/>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37.66万元，占1.59%；资源勘探工业信息等支出200万元，占8.39%；</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112.47</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4.71</w:t>
      </w:r>
      <w:r>
        <w:rPr>
          <w:rFonts w:hint="eastAsia" w:ascii="仿宋_GB2312" w:hAnsi="宋体" w:eastAsia="仿宋_GB2312"/>
          <w:sz w:val="32"/>
          <w:szCs w:val="32"/>
        </w:rPr>
        <w:t>%</w:t>
      </w:r>
      <w:r>
        <w:rPr>
          <w:rFonts w:hint="eastAsia" w:ascii="仿宋_GB2312" w:hAnsi="宋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财政</w:t>
      </w:r>
      <w:r>
        <w:rPr>
          <w:rFonts w:hint="eastAsia" w:ascii="仿宋_GB2312" w:hAnsi="黑体" w:eastAsia="仿宋_GB2312" w:cs="仿宋_GB2312"/>
          <w:sz w:val="32"/>
          <w:szCs w:val="32"/>
        </w:rPr>
        <w:t>事务（款）行政运行（项）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1023.29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19.36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在编人员试用期转正、职级晋升等导致应发工资增加。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财政</w:t>
      </w:r>
      <w:r>
        <w:rPr>
          <w:rFonts w:hint="eastAsia" w:ascii="仿宋_GB2312" w:hAnsi="黑体" w:eastAsia="仿宋_GB2312" w:cs="仿宋_GB2312"/>
          <w:sz w:val="32"/>
          <w:szCs w:val="32"/>
        </w:rPr>
        <w:t>事务（款）</w:t>
      </w:r>
      <w:r>
        <w:rPr>
          <w:rFonts w:hint="eastAsia" w:ascii="仿宋_GB2312" w:hAnsi="黑体" w:eastAsia="仿宋_GB2312" w:cs="仿宋_GB2312"/>
          <w:sz w:val="32"/>
          <w:szCs w:val="32"/>
          <w:lang w:eastAsia="zh-CN"/>
        </w:rPr>
        <w:t>财政国库业务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234.66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234.66</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年初未下达部份项目预算指标。</w:t>
      </w:r>
      <w:r>
        <w:rPr>
          <w:rFonts w:hint="eastAsia" w:ascii="仿宋_GB2312" w:hAnsi="黑体" w:eastAsia="仿宋_GB2312"/>
          <w:sz w:val="32"/>
          <w:szCs w:val="32"/>
          <w:lang w:val="en-US" w:eastAsia="zh-CN"/>
        </w:rPr>
        <w:t xml:space="preserve"> </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宋体" w:eastAsia="仿宋_GB2312" w:cs="仿宋_GB2312"/>
          <w:sz w:val="32"/>
          <w:szCs w:val="32"/>
        </w:rPr>
        <w:t>一般公共服务（类）财政事务（款）</w:t>
      </w:r>
      <w:r>
        <w:rPr>
          <w:rFonts w:hint="eastAsia" w:ascii="仿宋_GB2312" w:hAnsi="宋体" w:eastAsia="仿宋_GB2312" w:cs="仿宋_GB2312"/>
          <w:sz w:val="32"/>
          <w:szCs w:val="32"/>
          <w:lang w:eastAsia="zh-CN"/>
        </w:rPr>
        <w:t>财政委托业务支出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176万</w:t>
      </w:r>
      <w:r>
        <w:rPr>
          <w:rFonts w:hint="eastAsia" w:ascii="仿宋_GB2312" w:hAnsi="宋体" w:eastAsia="仿宋_GB2312"/>
          <w:sz w:val="32"/>
          <w:szCs w:val="32"/>
        </w:rPr>
        <w:t>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176万元，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宋体" w:eastAsia="仿宋_GB2312" w:cs="仿宋_GB2312"/>
          <w:sz w:val="32"/>
          <w:szCs w:val="32"/>
        </w:rPr>
        <w:t>一般公共服务（类）财政事务（款）</w:t>
      </w:r>
      <w:r>
        <w:rPr>
          <w:rFonts w:hint="eastAsia" w:ascii="仿宋_GB2312" w:hAnsi="宋体" w:eastAsia="仿宋_GB2312" w:cs="仿宋_GB2312"/>
          <w:sz w:val="32"/>
          <w:szCs w:val="32"/>
          <w:lang w:eastAsia="zh-CN"/>
        </w:rPr>
        <w:t>事业运行支出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97.85万</w:t>
      </w:r>
      <w:r>
        <w:rPr>
          <w:rFonts w:hint="eastAsia" w:ascii="仿宋_GB2312" w:hAnsi="宋体" w:eastAsia="仿宋_GB2312"/>
          <w:sz w:val="32"/>
          <w:szCs w:val="32"/>
        </w:rPr>
        <w:t>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5.13万元，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事业单位人员工资晋升、应发增加</w:t>
      </w:r>
      <w:r>
        <w:rPr>
          <w:rFonts w:hint="eastAsia" w:ascii="仿宋_GB2312" w:hAnsi="黑体" w:eastAsia="仿宋_GB2312"/>
          <w:sz w:val="32"/>
          <w:szCs w:val="32"/>
          <w:lang w:eastAsia="zh-CN"/>
        </w:rPr>
        <w:t>。</w:t>
      </w:r>
    </w:p>
    <w:p>
      <w:pPr>
        <w:ind w:firstLine="640" w:firstLineChars="200"/>
        <w:rPr>
          <w:rFonts w:hint="default" w:ascii="仿宋_GB2312" w:hAnsi="宋体" w:eastAsia="仿宋_GB2312"/>
          <w:sz w:val="32"/>
          <w:szCs w:val="32"/>
          <w:lang w:val="en-US" w:eastAsia="zh-CN"/>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宋体" w:eastAsia="仿宋_GB2312" w:cs="仿宋_GB2312"/>
          <w:sz w:val="32"/>
          <w:szCs w:val="32"/>
        </w:rPr>
        <w:t>一般公共服务（类）财政事务（款）</w:t>
      </w:r>
      <w:r>
        <w:rPr>
          <w:rFonts w:hint="eastAsia" w:ascii="仿宋_GB2312" w:hAnsi="宋体" w:eastAsia="仿宋_GB2312" w:cs="仿宋_GB2312"/>
          <w:sz w:val="32"/>
          <w:szCs w:val="32"/>
          <w:lang w:eastAsia="zh-CN"/>
        </w:rPr>
        <w:t>其他财政事务支出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141.37万</w:t>
      </w:r>
      <w:r>
        <w:rPr>
          <w:rFonts w:hint="eastAsia" w:ascii="仿宋_GB2312" w:hAnsi="宋体" w:eastAsia="仿宋_GB2312"/>
          <w:sz w:val="32"/>
          <w:szCs w:val="32"/>
        </w:rPr>
        <w:t>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103.24</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，主要是政府性基金列入一般公共预算，以及</w:t>
      </w:r>
      <w:r>
        <w:rPr>
          <w:rFonts w:hint="eastAsia" w:ascii="仿宋_GB2312" w:hAnsi="黑体" w:eastAsia="仿宋_GB2312"/>
          <w:sz w:val="32"/>
          <w:szCs w:val="32"/>
          <w:lang w:eastAsia="zh-CN"/>
        </w:rPr>
        <w:t>部分项目年初未下达预算指标</w:t>
      </w:r>
      <w:r>
        <w:rPr>
          <w:rFonts w:hint="eastAsia" w:ascii="仿宋_GB2312" w:hAnsi="宋体" w:eastAsia="仿宋_GB2312"/>
          <w:sz w:val="32"/>
          <w:szCs w:val="32"/>
          <w:lang w:eastAsia="zh-CN"/>
        </w:rPr>
        <w:t>。</w:t>
      </w:r>
    </w:p>
    <w:p>
      <w:pPr>
        <w:ind w:firstLine="640" w:firstLineChars="200"/>
        <w:rPr>
          <w:rFonts w:hint="eastAsia" w:ascii="仿宋_GB2312" w:hAnsi="宋体" w:eastAsia="仿宋_GB2312"/>
          <w:sz w:val="32"/>
          <w:szCs w:val="32"/>
          <w:lang w:eastAsia="zh-CN"/>
        </w:rPr>
      </w:pP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社会保障和就业支出（类）行政事业单位养老支出（款）机关事业单位基本养老保险缴费支出（项）202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131.09</w:t>
      </w:r>
      <w:r>
        <w:rPr>
          <w:rFonts w:hint="eastAsia" w:ascii="仿宋_GB2312" w:hAnsi="宋体" w:eastAsia="仿宋_GB2312"/>
          <w:sz w:val="32"/>
          <w:szCs w:val="32"/>
        </w:rPr>
        <w:t>万元，比上年预算数</w:t>
      </w:r>
      <w:r>
        <w:rPr>
          <w:rFonts w:hint="eastAsia" w:ascii="仿宋_GB2312" w:hAnsi="宋体" w:eastAsia="仿宋_GB2312"/>
          <w:sz w:val="32"/>
          <w:szCs w:val="32"/>
          <w:lang w:val="en-US" w:eastAsia="zh-CN"/>
        </w:rPr>
        <w:t>增加23.97</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。主要是缴费基数提高。</w:t>
      </w:r>
    </w:p>
    <w:p>
      <w:pPr>
        <w:ind w:firstLine="640" w:firstLineChars="200"/>
        <w:rPr>
          <w:rFonts w:hint="eastAsia" w:ascii="仿宋_GB2312" w:hAnsi="宋体" w:eastAsia="仿宋_GB2312"/>
          <w:sz w:val="32"/>
          <w:szCs w:val="32"/>
          <w:lang w:eastAsia="zh-CN"/>
        </w:rPr>
      </w:pPr>
      <w:r>
        <w:rPr>
          <w:rFonts w:hint="eastAsia" w:ascii="仿宋_GB2312" w:hAnsi="宋体" w:eastAsia="仿宋_GB2312" w:cs="仿宋_GB2312"/>
          <w:sz w:val="32"/>
          <w:szCs w:val="32"/>
          <w:lang w:val="en-US" w:eastAsia="zh-CN"/>
        </w:rPr>
        <w:t>7</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w:t>
      </w:r>
      <w:r>
        <w:rPr>
          <w:rFonts w:hint="eastAsia" w:ascii="仿宋_GB2312" w:hAnsi="宋体" w:eastAsia="仿宋_GB2312" w:cs="仿宋_GB2312"/>
          <w:sz w:val="32"/>
          <w:szCs w:val="32"/>
          <w:lang w:eastAsia="zh-CN"/>
        </w:rPr>
        <w:t>职业年金</w:t>
      </w:r>
      <w:r>
        <w:rPr>
          <w:rFonts w:hint="eastAsia" w:ascii="仿宋_GB2312" w:hAnsi="宋体" w:eastAsia="仿宋_GB2312" w:cs="仿宋_GB2312"/>
          <w:sz w:val="32"/>
          <w:szCs w:val="32"/>
        </w:rPr>
        <w:t>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73.59</w:t>
      </w:r>
      <w:r>
        <w:rPr>
          <w:rFonts w:hint="eastAsia" w:ascii="仿宋_GB2312" w:hAnsi="宋体" w:eastAsia="仿宋_GB2312"/>
          <w:sz w:val="32"/>
          <w:szCs w:val="32"/>
        </w:rPr>
        <w:t>万元，上年预算数</w:t>
      </w:r>
      <w:r>
        <w:rPr>
          <w:rFonts w:hint="eastAsia" w:ascii="仿宋_GB2312" w:hAnsi="宋体" w:eastAsia="仿宋_GB2312" w:cs="仿宋_GB2312"/>
          <w:sz w:val="32"/>
          <w:szCs w:val="32"/>
          <w:lang w:val="en-US" w:eastAsia="zh-CN"/>
        </w:rPr>
        <w:t>增加6.9</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。主要是缴费基数变动。</w:t>
      </w:r>
    </w:p>
    <w:p>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8、</w:t>
      </w:r>
      <w:r>
        <w:rPr>
          <w:rFonts w:hint="eastAsia" w:ascii="仿宋_GB2312" w:hAnsi="宋体" w:eastAsia="仿宋_GB2312" w:cs="仿宋_GB2312"/>
          <w:sz w:val="32"/>
          <w:szCs w:val="32"/>
        </w:rPr>
        <w:t>卫生健康支出（类）行政事业单位医疗（款）</w:t>
      </w:r>
      <w:r>
        <w:rPr>
          <w:rFonts w:hint="eastAsia" w:ascii="仿宋_GB2312" w:hAnsi="宋体" w:eastAsia="仿宋_GB2312" w:cs="仿宋_GB2312"/>
          <w:sz w:val="32"/>
          <w:szCs w:val="32"/>
          <w:lang w:eastAsia="zh-CN"/>
        </w:rPr>
        <w:t>行政</w:t>
      </w:r>
      <w:r>
        <w:rPr>
          <w:rFonts w:hint="eastAsia" w:ascii="仿宋_GB2312" w:hAnsi="宋体" w:eastAsia="仿宋_GB2312" w:cs="仿宋_GB2312"/>
          <w:sz w:val="32"/>
          <w:szCs w:val="32"/>
        </w:rPr>
        <w:t>单位医疗（项）202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42.43</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val="en-US" w:eastAsia="zh-CN"/>
        </w:rPr>
        <w:t>增加1.49</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主要是缴费基数变动。</w:t>
      </w:r>
    </w:p>
    <w:p>
      <w:pPr>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9、</w:t>
      </w:r>
      <w:r>
        <w:rPr>
          <w:rFonts w:hint="eastAsia" w:ascii="仿宋_GB2312" w:hAnsi="宋体" w:eastAsia="仿宋_GB2312" w:cs="仿宋_GB2312"/>
          <w:sz w:val="32"/>
          <w:szCs w:val="32"/>
        </w:rPr>
        <w:t>卫生健康支出（类）行政事业单位医疗（款）</w:t>
      </w:r>
      <w:r>
        <w:rPr>
          <w:rFonts w:hint="eastAsia" w:ascii="仿宋_GB2312" w:hAnsi="宋体" w:eastAsia="仿宋_GB2312" w:cs="仿宋_GB2312"/>
          <w:sz w:val="32"/>
          <w:szCs w:val="32"/>
          <w:lang w:eastAsia="zh-CN"/>
        </w:rPr>
        <w:t>事业</w:t>
      </w:r>
      <w:r>
        <w:rPr>
          <w:rFonts w:hint="eastAsia" w:ascii="仿宋_GB2312" w:hAnsi="宋体" w:eastAsia="仿宋_GB2312" w:cs="仿宋_GB2312"/>
          <w:sz w:val="32"/>
          <w:szCs w:val="32"/>
        </w:rPr>
        <w:t>单位医疗（项）202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4.15</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val="en-US" w:eastAsia="zh-CN"/>
        </w:rPr>
        <w:t>增加0.73</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主要是缴费基数变动。</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w:t>
      </w:r>
      <w:r>
        <w:rPr>
          <w:rFonts w:hint="eastAsia" w:ascii="仿宋_GB2312" w:hAnsi="宋体" w:eastAsia="仿宋_GB2312" w:cs="仿宋_GB2312"/>
          <w:sz w:val="32"/>
          <w:szCs w:val="32"/>
        </w:rPr>
        <w:t>卫生健康支出（类）行政事业单位医疗（款）公务员医疗补助（项）202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108.82</w:t>
      </w:r>
      <w:r>
        <w:rPr>
          <w:rFonts w:hint="eastAsia" w:ascii="仿宋_GB2312" w:hAnsi="宋体" w:eastAsia="仿宋_GB2312"/>
          <w:sz w:val="32"/>
          <w:szCs w:val="32"/>
        </w:rPr>
        <w:t>万元，比上年</w:t>
      </w:r>
      <w:r>
        <w:rPr>
          <w:rFonts w:hint="eastAsia" w:ascii="仿宋_GB2312" w:hAnsi="宋体" w:eastAsia="仿宋_GB2312"/>
          <w:sz w:val="32"/>
          <w:szCs w:val="32"/>
          <w:lang w:val="en-US" w:eastAsia="zh-CN"/>
        </w:rPr>
        <w:t>增加9.33</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。主要是医疗补助基数变动。</w:t>
      </w:r>
    </w:p>
    <w:p>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w:t>
      </w:r>
      <w:r>
        <w:rPr>
          <w:rFonts w:hint="eastAsia" w:ascii="仿宋_GB2312" w:hAnsi="宋体" w:eastAsia="仿宋_GB2312" w:cs="仿宋_GB2312"/>
          <w:sz w:val="32"/>
          <w:szCs w:val="32"/>
          <w:lang w:eastAsia="zh-CN"/>
        </w:rPr>
        <w:t>农林水支出</w:t>
      </w:r>
      <w:r>
        <w:rPr>
          <w:rFonts w:hint="eastAsia" w:ascii="仿宋_GB2312" w:hAnsi="宋体" w:eastAsia="仿宋_GB2312" w:cs="仿宋_GB2312"/>
          <w:sz w:val="32"/>
          <w:szCs w:val="32"/>
        </w:rPr>
        <w:t>（类）</w:t>
      </w:r>
      <w:r>
        <w:rPr>
          <w:rFonts w:hint="eastAsia" w:ascii="仿宋_GB2312" w:hAnsi="宋体" w:eastAsia="仿宋_GB2312" w:cs="仿宋_GB2312"/>
          <w:sz w:val="32"/>
          <w:szCs w:val="32"/>
          <w:lang w:eastAsia="zh-CN"/>
        </w:rPr>
        <w:t>农业农村（</w:t>
      </w:r>
      <w:r>
        <w:rPr>
          <w:rFonts w:hint="eastAsia" w:ascii="仿宋_GB2312" w:hAnsi="宋体" w:eastAsia="仿宋_GB2312" w:cs="仿宋_GB2312"/>
          <w:sz w:val="32"/>
          <w:szCs w:val="32"/>
        </w:rPr>
        <w:t>款）</w:t>
      </w:r>
      <w:r>
        <w:rPr>
          <w:rFonts w:hint="eastAsia" w:ascii="仿宋_GB2312" w:hAnsi="宋体" w:eastAsia="仿宋_GB2312" w:cs="仿宋_GB2312"/>
          <w:sz w:val="32"/>
          <w:szCs w:val="32"/>
          <w:lang w:eastAsia="zh-CN"/>
        </w:rPr>
        <w:t>其他农业农村支出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6.36</w:t>
      </w:r>
      <w:r>
        <w:rPr>
          <w:rFonts w:hint="eastAsia" w:ascii="仿宋_GB2312" w:hAnsi="宋体" w:eastAsia="仿宋_GB2312"/>
          <w:sz w:val="32"/>
          <w:szCs w:val="32"/>
        </w:rPr>
        <w:t>万元，</w:t>
      </w:r>
      <w:r>
        <w:rPr>
          <w:rFonts w:hint="eastAsia" w:ascii="仿宋_GB2312" w:hAnsi="宋体" w:eastAsia="仿宋_GB2312"/>
          <w:sz w:val="32"/>
          <w:szCs w:val="32"/>
          <w:lang w:eastAsia="zh-CN"/>
        </w:rPr>
        <w:t>比上年减少</w:t>
      </w:r>
      <w:r>
        <w:rPr>
          <w:rFonts w:hint="eastAsia" w:ascii="仿宋_GB2312" w:hAnsi="宋体" w:eastAsia="仿宋_GB2312"/>
          <w:sz w:val="32"/>
          <w:szCs w:val="32"/>
          <w:lang w:val="en-US" w:eastAsia="zh-CN"/>
        </w:rPr>
        <w:t>0.91万元</w:t>
      </w:r>
      <w:r>
        <w:rPr>
          <w:rFonts w:hint="eastAsia" w:ascii="仿宋_GB2312" w:hAnsi="宋体" w:eastAsia="仿宋_GB2312"/>
          <w:sz w:val="32"/>
          <w:szCs w:val="32"/>
          <w:lang w:eastAsia="zh-CN"/>
        </w:rPr>
        <w:t>。主要是业务支出减少。</w:t>
      </w:r>
    </w:p>
    <w:p>
      <w:pPr>
        <w:ind w:firstLine="640" w:firstLineChars="200"/>
        <w:rPr>
          <w:rFonts w:hint="eastAsia" w:ascii="仿宋_GB2312" w:hAnsi="黑体" w:eastAsia="仿宋_GB2312"/>
          <w:sz w:val="32"/>
          <w:szCs w:val="32"/>
          <w:lang w:eastAsia="zh-CN"/>
        </w:rPr>
      </w:pPr>
      <w:r>
        <w:rPr>
          <w:rFonts w:hint="eastAsia" w:ascii="仿宋_GB2312" w:hAnsi="宋体" w:eastAsia="仿宋_GB2312"/>
          <w:sz w:val="32"/>
          <w:szCs w:val="32"/>
          <w:lang w:val="en-US" w:eastAsia="zh-CN"/>
        </w:rPr>
        <w:t>12</w:t>
      </w:r>
      <w:r>
        <w:rPr>
          <w:rFonts w:hint="eastAsia" w:ascii="仿宋_GB2312" w:hAnsi="宋体" w:eastAsia="仿宋_GB2312"/>
          <w:sz w:val="32"/>
          <w:szCs w:val="32"/>
        </w:rPr>
        <w:t>、</w:t>
      </w:r>
      <w:r>
        <w:rPr>
          <w:rFonts w:hint="eastAsia" w:ascii="仿宋_GB2312" w:hAnsi="宋体" w:eastAsia="仿宋_GB2312" w:cs="仿宋_GB2312"/>
          <w:sz w:val="32"/>
          <w:szCs w:val="32"/>
          <w:lang w:eastAsia="zh-CN"/>
        </w:rPr>
        <w:t>农林水支出</w:t>
      </w:r>
      <w:r>
        <w:rPr>
          <w:rFonts w:hint="eastAsia" w:ascii="仿宋_GB2312" w:hAnsi="宋体" w:eastAsia="仿宋_GB2312" w:cs="仿宋_GB2312"/>
          <w:sz w:val="32"/>
          <w:szCs w:val="32"/>
        </w:rPr>
        <w:t>（类）</w:t>
      </w:r>
      <w:r>
        <w:rPr>
          <w:rFonts w:hint="eastAsia" w:ascii="仿宋_GB2312" w:hAnsi="宋体" w:eastAsia="仿宋_GB2312" w:cs="仿宋_GB2312"/>
          <w:sz w:val="32"/>
          <w:szCs w:val="32"/>
          <w:lang w:eastAsia="zh-CN"/>
        </w:rPr>
        <w:t>普惠金融发展支出（</w:t>
      </w:r>
      <w:r>
        <w:rPr>
          <w:rFonts w:hint="eastAsia" w:ascii="仿宋_GB2312" w:hAnsi="宋体" w:eastAsia="仿宋_GB2312" w:cs="仿宋_GB2312"/>
          <w:sz w:val="32"/>
          <w:szCs w:val="32"/>
        </w:rPr>
        <w:t>款）</w:t>
      </w:r>
      <w:r>
        <w:rPr>
          <w:rFonts w:hint="eastAsia" w:ascii="仿宋_GB2312" w:hAnsi="宋体" w:eastAsia="仿宋_GB2312" w:cs="仿宋_GB2312"/>
          <w:sz w:val="32"/>
          <w:szCs w:val="32"/>
          <w:lang w:eastAsia="zh-CN"/>
        </w:rPr>
        <w:t>农业保险保费补贴</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31.29</w:t>
      </w:r>
      <w:r>
        <w:rPr>
          <w:rFonts w:hint="eastAsia" w:ascii="仿宋_GB2312" w:hAnsi="宋体" w:eastAsia="仿宋_GB2312"/>
          <w:sz w:val="32"/>
          <w:szCs w:val="32"/>
        </w:rPr>
        <w:t>万元，</w:t>
      </w:r>
      <w:r>
        <w:rPr>
          <w:rFonts w:hint="eastAsia" w:ascii="仿宋_GB2312" w:hAnsi="宋体" w:eastAsia="仿宋_GB2312"/>
          <w:sz w:val="32"/>
          <w:szCs w:val="32"/>
          <w:lang w:eastAsia="zh-CN"/>
        </w:rPr>
        <w:t>比上年增加</w:t>
      </w:r>
      <w:r>
        <w:rPr>
          <w:rFonts w:hint="eastAsia" w:ascii="仿宋_GB2312" w:hAnsi="宋体" w:eastAsia="仿宋_GB2312"/>
          <w:sz w:val="32"/>
          <w:szCs w:val="32"/>
          <w:lang w:val="en-US" w:eastAsia="zh-CN"/>
        </w:rPr>
        <w:t>31.29万元，</w:t>
      </w:r>
      <w:r>
        <w:rPr>
          <w:rFonts w:hint="eastAsia" w:ascii="仿宋_GB2312" w:hAnsi="黑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资源勘探工业信息等支出（类）国有资产监管（款）其他国有资产监管支出（项）2026年预算数为200万元，比上年预算数增加200万元。主要是今年开展新一轮国资国企改革，需支付律师费、税费、手续费等费用。</w:t>
      </w:r>
    </w:p>
    <w:p>
      <w:pPr>
        <w:autoSpaceDE w:val="0"/>
        <w:autoSpaceDN w:val="0"/>
        <w:adjustRightInd w:val="0"/>
        <w:ind w:firstLine="640" w:firstLineChars="200"/>
        <w:jc w:val="left"/>
        <w:rPr>
          <w:rFonts w:hint="default" w:ascii="仿宋_GB2312" w:hAnsi="宋体" w:eastAsia="仿宋_GB2312"/>
          <w:sz w:val="32"/>
          <w:szCs w:val="32"/>
          <w:lang w:val="en-US" w:eastAsia="zh-CN"/>
        </w:rPr>
      </w:pPr>
      <w:r>
        <w:rPr>
          <w:rFonts w:hint="eastAsia" w:ascii="仿宋_GB2312" w:hAnsi="宋体" w:eastAsia="仿宋_GB2312" w:cs="仿宋_GB2312"/>
          <w:sz w:val="32"/>
          <w:szCs w:val="32"/>
          <w:lang w:val="en-US" w:eastAsia="zh-CN"/>
        </w:rPr>
        <w:t>14</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住房保障支出（类）住房改革支出（款）住房公积金（项）202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112.47</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21.23</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主要是公积金基数变动。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县财政局</w:t>
      </w:r>
      <w:r>
        <w:rPr>
          <w:rFonts w:hint="eastAsia" w:ascii="黑体" w:hAnsi="黑体" w:eastAsia="黑体"/>
          <w:sz w:val="32"/>
          <w:szCs w:val="32"/>
          <w:lang w:val="en-US" w:eastAsia="zh-CN"/>
        </w:rPr>
        <w:t>2026</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县财政局</w:t>
      </w:r>
      <w:r>
        <w:rPr>
          <w:rFonts w:hint="eastAsia" w:ascii="仿宋_GB2312" w:hAnsi="黑体" w:eastAsia="仿宋_GB2312"/>
          <w:sz w:val="32"/>
          <w:szCs w:val="32"/>
          <w:lang w:val="en-US" w:eastAsia="zh-CN"/>
        </w:rPr>
        <w:t>2026</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1594.52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1485.28</w:t>
      </w:r>
      <w:r>
        <w:rPr>
          <w:rFonts w:hint="eastAsia" w:ascii="仿宋_GB2312" w:hAnsi="黑体" w:eastAsia="仿宋_GB2312"/>
          <w:sz w:val="32"/>
          <w:szCs w:val="32"/>
        </w:rPr>
        <w:t>万元，主要包括：基本工资、津贴补贴、奖金、社会保障缴费、住房公积金;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109.24</w:t>
      </w:r>
      <w:r>
        <w:rPr>
          <w:rFonts w:hint="eastAsia" w:ascii="仿宋_GB2312" w:hAnsi="黑体" w:eastAsia="仿宋_GB2312"/>
          <w:sz w:val="32"/>
          <w:szCs w:val="32"/>
        </w:rPr>
        <w:t>万元，主要包括：办公费、水费、电费、</w:t>
      </w:r>
      <w:r>
        <w:rPr>
          <w:rFonts w:hint="eastAsia" w:ascii="仿宋_GB2312" w:hAnsi="黑体" w:eastAsia="仿宋_GB2312"/>
          <w:sz w:val="32"/>
          <w:szCs w:val="32"/>
          <w:lang w:eastAsia="zh-CN"/>
        </w:rPr>
        <w:t>差旅费、维修费、培训费、公车运行维护费、工会经费；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定安县</w:t>
      </w:r>
      <w:r>
        <w:rPr>
          <w:rFonts w:hint="eastAsia" w:ascii="黑体" w:hAnsi="黑体" w:eastAsia="黑体" w:cs="仿宋_GB2312"/>
          <w:sz w:val="32"/>
          <w:szCs w:val="32"/>
        </w:rPr>
        <w:t>财政</w:t>
      </w:r>
      <w:r>
        <w:rPr>
          <w:rFonts w:hint="eastAsia" w:ascii="黑体" w:hAnsi="黑体" w:eastAsia="黑体" w:cs="仿宋_GB2312"/>
          <w:sz w:val="32"/>
          <w:szCs w:val="32"/>
          <w:lang w:eastAsia="zh-CN"/>
        </w:rPr>
        <w:t>局</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color w:val="000000" w:themeColor="text1"/>
          <w:sz w:val="32"/>
          <w:szCs w:val="32"/>
          <w14:textFill>
            <w14:solidFill>
              <w14:schemeClr w14:val="tx1"/>
            </w14:solidFill>
          </w14:textFill>
        </w:rPr>
        <w:t>（一）定安县财政</w:t>
      </w:r>
      <w:r>
        <w:rPr>
          <w:rFonts w:hint="eastAsia" w:ascii="仿宋_GB2312" w:hAnsi="黑体" w:eastAsia="仿宋_GB2312"/>
          <w:color w:val="000000" w:themeColor="text1"/>
          <w:sz w:val="32"/>
          <w:szCs w:val="32"/>
          <w:lang w:eastAsia="zh-CN"/>
          <w14:textFill>
            <w14:solidFill>
              <w14:schemeClr w14:val="tx1"/>
            </w14:solidFill>
          </w14:textFill>
        </w:rPr>
        <w:t>局</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14.14</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171A1D"/>
          <w:spacing w:val="0"/>
          <w:sz w:val="32"/>
          <w:szCs w:val="32"/>
          <w:shd w:val="clear" w:fill="FFFFFF"/>
        </w:rPr>
        <w:t>其中：因公出国（境）经费0万元，与上年预算持平。公务用车购置及运行费</w:t>
      </w:r>
      <w:r>
        <w:rPr>
          <w:rFonts w:hint="eastAsia" w:ascii="仿宋_GB2312" w:hAnsi="仿宋_GB2312" w:eastAsia="仿宋_GB2312" w:cs="仿宋_GB2312"/>
          <w:i w:val="0"/>
          <w:iCs w:val="0"/>
          <w:caps w:val="0"/>
          <w:color w:val="171A1D"/>
          <w:spacing w:val="0"/>
          <w:sz w:val="32"/>
          <w:szCs w:val="32"/>
          <w:shd w:val="clear" w:fill="FFFFFF"/>
          <w:lang w:val="en-US" w:eastAsia="zh-CN"/>
        </w:rPr>
        <w:t>6.38</w:t>
      </w:r>
      <w:r>
        <w:rPr>
          <w:rFonts w:hint="eastAsia" w:ascii="仿宋_GB2312" w:hAnsi="仿宋_GB2312" w:eastAsia="仿宋_GB2312" w:cs="仿宋_GB2312"/>
          <w:i w:val="0"/>
          <w:iCs w:val="0"/>
          <w:caps w:val="0"/>
          <w:color w:val="171A1D"/>
          <w:spacing w:val="0"/>
          <w:sz w:val="32"/>
          <w:szCs w:val="32"/>
          <w:shd w:val="clear" w:fill="FFFFFF"/>
        </w:rPr>
        <w:t>万元（其中，公务用车购置费0万元，公务用车运行费</w:t>
      </w:r>
      <w:r>
        <w:rPr>
          <w:rFonts w:hint="eastAsia" w:ascii="仿宋_GB2312" w:hAnsi="仿宋_GB2312" w:eastAsia="仿宋_GB2312" w:cs="仿宋_GB2312"/>
          <w:i w:val="0"/>
          <w:iCs w:val="0"/>
          <w:caps w:val="0"/>
          <w:color w:val="171A1D"/>
          <w:spacing w:val="0"/>
          <w:sz w:val="32"/>
          <w:szCs w:val="32"/>
          <w:shd w:val="clear" w:fill="FFFFFF"/>
          <w:lang w:val="en-US" w:eastAsia="zh-CN"/>
        </w:rPr>
        <w:t>6.38</w:t>
      </w:r>
      <w:r>
        <w:rPr>
          <w:rFonts w:hint="eastAsia" w:ascii="仿宋_GB2312" w:hAnsi="仿宋_GB2312" w:eastAsia="仿宋_GB2312" w:cs="仿宋_GB2312"/>
          <w:i w:val="0"/>
          <w:iCs w:val="0"/>
          <w:caps w:val="0"/>
          <w:color w:val="171A1D"/>
          <w:spacing w:val="0"/>
          <w:sz w:val="32"/>
          <w:szCs w:val="32"/>
          <w:shd w:val="clear" w:fill="FFFFFF"/>
        </w:rPr>
        <w:t>万元），与上年预算持平。公务车保有量0辆，计划购置0辆；公务接待费</w:t>
      </w:r>
      <w:r>
        <w:rPr>
          <w:rFonts w:hint="eastAsia" w:ascii="仿宋_GB2312" w:hAnsi="仿宋_GB2312" w:eastAsia="仿宋_GB2312" w:cs="仿宋_GB2312"/>
          <w:i w:val="0"/>
          <w:iCs w:val="0"/>
          <w:caps w:val="0"/>
          <w:color w:val="171A1D"/>
          <w:spacing w:val="0"/>
          <w:sz w:val="32"/>
          <w:szCs w:val="32"/>
          <w:shd w:val="clear" w:fill="FFFFFF"/>
          <w:lang w:val="en-US" w:eastAsia="zh-CN"/>
        </w:rPr>
        <w:t>7.76</w:t>
      </w:r>
      <w:r>
        <w:rPr>
          <w:rFonts w:hint="eastAsia" w:ascii="仿宋_GB2312" w:hAnsi="仿宋_GB2312" w:eastAsia="仿宋_GB2312" w:cs="仿宋_GB2312"/>
          <w:i w:val="0"/>
          <w:iCs w:val="0"/>
          <w:caps w:val="0"/>
          <w:color w:val="171A1D"/>
          <w:spacing w:val="0"/>
          <w:sz w:val="32"/>
          <w:szCs w:val="32"/>
          <w:shd w:val="clear" w:fill="FFFFFF"/>
        </w:rPr>
        <w:t>万元，</w:t>
      </w:r>
      <w:r>
        <w:rPr>
          <w:rFonts w:hint="eastAsia" w:ascii="仿宋_GB2312" w:hAnsi="宋体" w:eastAsia="仿宋_GB2312"/>
          <w:sz w:val="32"/>
          <w:szCs w:val="32"/>
        </w:rPr>
        <w:t>比上年预算数</w:t>
      </w:r>
      <w:r>
        <w:rPr>
          <w:rFonts w:hint="eastAsia" w:ascii="仿宋_GB2312" w:hAnsi="宋体" w:eastAsia="仿宋_GB2312" w:cs="仿宋_GB2312"/>
          <w:sz w:val="32"/>
          <w:szCs w:val="32"/>
          <w:lang w:eastAsia="zh-CN"/>
        </w:rPr>
        <w:t>增加</w:t>
      </w:r>
      <w:r>
        <w:rPr>
          <w:rFonts w:hint="eastAsia" w:ascii="仿宋_GB2312" w:hAnsi="宋体" w:eastAsia="仿宋_GB2312" w:cs="仿宋_GB2312"/>
          <w:sz w:val="32"/>
          <w:szCs w:val="32"/>
          <w:lang w:val="en-US" w:eastAsia="zh-CN"/>
        </w:rPr>
        <w:t>1.74</w:t>
      </w:r>
      <w:r>
        <w:rPr>
          <w:rFonts w:hint="eastAsia" w:ascii="仿宋_GB2312" w:hAnsi="宋体" w:eastAsia="仿宋_GB2312"/>
          <w:sz w:val="32"/>
          <w:szCs w:val="32"/>
        </w:rPr>
        <w:t>万元</w:t>
      </w:r>
      <w:r>
        <w:rPr>
          <w:rFonts w:hint="eastAsia" w:ascii="仿宋_GB2312" w:hAnsi="仿宋_GB2312" w:eastAsia="仿宋_GB2312" w:cs="仿宋_GB2312"/>
          <w:i w:val="0"/>
          <w:iCs w:val="0"/>
          <w:caps w:val="0"/>
          <w:color w:val="171A1D"/>
          <w:spacing w:val="0"/>
          <w:sz w:val="32"/>
          <w:szCs w:val="32"/>
          <w:shd w:val="clear" w:fill="FFFFFF"/>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autoSpaceDE w:val="0"/>
        <w:autoSpaceDN w:val="0"/>
        <w:adjustRightInd w:val="0"/>
        <w:ind w:firstLine="640" w:firstLineChars="200"/>
        <w:jc w:val="left"/>
        <w:rPr>
          <w:rFonts w:hint="eastAsia" w:ascii="仿宋_GB2312" w:hAnsi="宋体" w:eastAsia="仿宋_GB2312" w:cs="仿宋_GB2312"/>
          <w:sz w:val="32"/>
          <w:szCs w:val="32"/>
          <w:lang w:val="en-US" w:eastAsia="zh-CN"/>
        </w:rPr>
      </w:pPr>
      <w:r>
        <w:rPr>
          <w:rFonts w:hint="eastAsia" w:ascii="仿宋_GB2312" w:hAnsi="黑体" w:eastAsia="仿宋_GB2312"/>
          <w:color w:val="000000" w:themeColor="text1"/>
          <w:sz w:val="32"/>
          <w:szCs w:val="32"/>
          <w14:textFill>
            <w14:solidFill>
              <w14:schemeClr w14:val="tx1"/>
            </w14:solidFill>
          </w14:textFill>
        </w:rPr>
        <w:t>定安县财政</w:t>
      </w:r>
      <w:r>
        <w:rPr>
          <w:rFonts w:hint="eastAsia" w:ascii="仿宋_GB2312" w:hAnsi="黑体" w:eastAsia="仿宋_GB2312"/>
          <w:color w:val="000000" w:themeColor="text1"/>
          <w:sz w:val="32"/>
          <w:szCs w:val="32"/>
          <w:lang w:eastAsia="zh-CN"/>
          <w14:textFill>
            <w14:solidFill>
              <w14:schemeClr w14:val="tx1"/>
            </w14:solidFill>
          </w14:textFill>
        </w:rPr>
        <w:t>局</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政府性基金</w:t>
      </w:r>
      <w:r>
        <w:rPr>
          <w:rFonts w:hint="eastAsia" w:ascii="仿宋_GB2312" w:hAnsi="黑体" w:eastAsia="仿宋_GB2312"/>
          <w:color w:val="000000" w:themeColor="text1"/>
          <w:sz w:val="32"/>
          <w:szCs w:val="32"/>
          <w14:textFill>
            <w14:solidFill>
              <w14:schemeClr w14:val="tx1"/>
            </w14:solidFill>
          </w14:textFill>
        </w:rPr>
        <w:t>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宋体" w:eastAsia="仿宋_GB2312" w:cs="仿宋_GB2312"/>
          <w:sz w:val="32"/>
          <w:szCs w:val="32"/>
          <w:lang w:val="en-US" w:eastAsia="zh-CN"/>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定安县财政局</w:t>
      </w:r>
      <w:r>
        <w:rPr>
          <w:rFonts w:hint="eastAsia" w:ascii="仿宋_GB2312" w:hAnsi="黑体" w:eastAsia="仿宋_GB2312"/>
          <w:b/>
          <w:bCs/>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78" w:lineRule="exact"/>
        <w:ind w:firstLine="640" w:firstLineChars="200"/>
        <w:rPr>
          <w:rFonts w:hint="eastAsia" w:ascii="仿宋_GB2312" w:hAnsi="宋体" w:eastAsia="仿宋_GB2312" w:cs="仿宋_GB2312"/>
          <w:sz w:val="32"/>
          <w:szCs w:val="32"/>
          <w:lang w:val="en-US" w:eastAsia="zh-CN"/>
        </w:rPr>
      </w:pP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eastAsia="zh-CN"/>
        </w:rPr>
        <w:t>财政局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306</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政府性基金项目列入一般公共预算。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县</w:t>
      </w:r>
      <w:r>
        <w:rPr>
          <w:rFonts w:hint="eastAsia" w:ascii="黑体" w:hAnsi="黑体" w:eastAsia="黑体" w:cs="仿宋_GB2312"/>
          <w:sz w:val="32"/>
          <w:szCs w:val="32"/>
        </w:rPr>
        <w:t>财政</w:t>
      </w:r>
      <w:r>
        <w:rPr>
          <w:rFonts w:hint="eastAsia" w:ascii="黑体" w:hAnsi="黑体" w:eastAsia="黑体" w:cs="仿宋_GB2312"/>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default" w:ascii="仿宋_GB2312" w:hAnsi="宋体" w:eastAsia="仿宋_GB2312" w:cs="仿宋_GB2312"/>
          <w:sz w:val="32"/>
          <w:szCs w:val="32"/>
          <w:lang w:val="en-US" w:eastAsia="zh-CN"/>
        </w:rPr>
      </w:pPr>
      <w:r>
        <w:rPr>
          <w:rFonts w:hint="eastAsia" w:ascii="仿宋_GB2312" w:hAnsi="宋体" w:eastAsia="仿宋_GB2312" w:cs="仿宋_GB2312"/>
          <w:sz w:val="32"/>
          <w:szCs w:val="32"/>
        </w:rPr>
        <w:t>按照综合预算原则，</w:t>
      </w:r>
      <w:r>
        <w:rPr>
          <w:rFonts w:hint="eastAsia" w:ascii="仿宋_GB2312" w:hAnsi="宋体" w:eastAsia="仿宋_GB2312" w:cs="仿宋_GB2312"/>
          <w:sz w:val="32"/>
          <w:szCs w:val="32"/>
          <w:lang w:eastAsia="zh-CN"/>
        </w:rPr>
        <w:t>财政局</w:t>
      </w:r>
      <w:r>
        <w:rPr>
          <w:rFonts w:hint="eastAsia" w:ascii="仿宋_GB2312" w:hAnsi="宋体" w:eastAsia="仿宋_GB2312" w:cs="仿宋_GB2312"/>
          <w:sz w:val="32"/>
          <w:szCs w:val="32"/>
        </w:rPr>
        <w:t>所有收入和支出均纳入部门预算管理。收入包括：一般公共预算收入、政府性基金收入、其他财政资金收入、事业收入等</w:t>
      </w:r>
      <w:r>
        <w:rPr>
          <w:rFonts w:hint="eastAsia" w:ascii="仿宋_GB2312" w:hAnsi="宋体" w:eastAsia="仿宋_GB2312"/>
          <w:sz w:val="32"/>
          <w:szCs w:val="32"/>
        </w:rPr>
        <w:t>；支出包括：一般公共服务支出、教育支出、社会保障和就业支出、医疗卫生与计划生育支出、住房保障支出。</w:t>
      </w: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局</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收支总预算</w:t>
      </w:r>
      <w:r>
        <w:rPr>
          <w:rFonts w:hint="eastAsia" w:ascii="仿宋_GB2312" w:hAnsi="宋体" w:eastAsia="仿宋_GB2312" w:cs="仿宋_GB2312"/>
          <w:sz w:val="32"/>
          <w:szCs w:val="32"/>
          <w:lang w:val="en-US" w:eastAsia="zh-CN"/>
        </w:rPr>
        <w:t>2754.21</w:t>
      </w:r>
    </w:p>
    <w:p>
      <w:pPr>
        <w:rPr>
          <w:rFonts w:ascii="仿宋_GB2312" w:hAnsi="宋体" w:eastAsia="仿宋_GB2312"/>
          <w:sz w:val="32"/>
          <w:szCs w:val="32"/>
        </w:rPr>
      </w:pPr>
      <w:r>
        <w:rPr>
          <w:rFonts w:hint="eastAsia" w:ascii="仿宋_GB2312" w:hAnsi="宋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b/>
          <w:bCs/>
          <w:sz w:val="32"/>
          <w:szCs w:val="32"/>
          <w:lang w:eastAsia="zh-CN"/>
        </w:rPr>
        <w:t>县财政局</w:t>
      </w:r>
      <w:r>
        <w:rPr>
          <w:rFonts w:hint="eastAsia" w:ascii="仿宋_GB2312" w:hAnsi="黑体" w:eastAsia="仿宋_GB2312"/>
          <w:b/>
          <w:bCs/>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县财政局</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县</w:t>
      </w:r>
      <w:r>
        <w:rPr>
          <w:rFonts w:hint="eastAsia" w:ascii="黑体" w:hAnsi="黑体" w:eastAsia="黑体" w:cs="仿宋_GB2312"/>
          <w:sz w:val="32"/>
          <w:szCs w:val="32"/>
        </w:rPr>
        <w:t>财政</w:t>
      </w:r>
      <w:r>
        <w:rPr>
          <w:rFonts w:hint="eastAsia" w:ascii="黑体" w:hAnsi="黑体" w:eastAsia="黑体" w:cs="仿宋_GB2312"/>
          <w:sz w:val="32"/>
          <w:szCs w:val="32"/>
          <w:lang w:eastAsia="zh-CN"/>
        </w:rPr>
        <w:t>局</w:t>
      </w:r>
      <w:r>
        <w:rPr>
          <w:rFonts w:hint="eastAsia" w:ascii="黑体" w:hAnsi="黑体" w:eastAsia="黑体"/>
          <w:sz w:val="32"/>
          <w:szCs w:val="32"/>
        </w:rPr>
        <w:t>202</w:t>
      </w:r>
      <w:r>
        <w:rPr>
          <w:rFonts w:hint="eastAsia" w:ascii="黑体" w:hAnsi="黑体" w:eastAsia="黑体"/>
          <w:sz w:val="32"/>
          <w:szCs w:val="32"/>
          <w:lang w:val="en-US" w:eastAsia="zh-CN"/>
        </w:rPr>
        <w:t>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局</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支出预算</w:t>
      </w:r>
      <w:r>
        <w:rPr>
          <w:rFonts w:hint="eastAsia" w:ascii="仿宋_GB2312" w:hAnsi="宋体" w:eastAsia="仿宋_GB2312" w:cs="仿宋_GB2312"/>
          <w:sz w:val="32"/>
          <w:szCs w:val="32"/>
          <w:lang w:val="en-US" w:eastAsia="zh-CN"/>
        </w:rPr>
        <w:t>2754.21</w:t>
      </w:r>
      <w:r>
        <w:rPr>
          <w:rFonts w:hint="eastAsia" w:ascii="仿宋_GB2312" w:hAnsi="宋体" w:eastAsia="仿宋_GB2312"/>
          <w:sz w:val="32"/>
          <w:szCs w:val="32"/>
        </w:rPr>
        <w:t>万元，其中：基本支出</w:t>
      </w:r>
      <w:r>
        <w:rPr>
          <w:rFonts w:hint="eastAsia" w:ascii="仿宋_GB2312" w:hAnsi="宋体" w:eastAsia="仿宋_GB2312" w:cs="仿宋_GB2312"/>
          <w:sz w:val="32"/>
          <w:szCs w:val="32"/>
          <w:lang w:val="en-US" w:eastAsia="zh-CN"/>
        </w:rPr>
        <w:t>1594.52</w:t>
      </w:r>
      <w:r>
        <w:rPr>
          <w:rFonts w:hint="eastAsia" w:ascii="仿宋_GB2312" w:hAnsi="宋体" w:eastAsia="仿宋_GB2312"/>
          <w:sz w:val="32"/>
          <w:szCs w:val="32"/>
        </w:rPr>
        <w:t>万元，</w:t>
      </w:r>
      <w:r>
        <w:rPr>
          <w:rFonts w:hint="eastAsia" w:ascii="仿宋_GB2312" w:hAnsi="宋体" w:eastAsia="仿宋_GB2312" w:cs="仿宋_GB2312"/>
          <w:sz w:val="32"/>
          <w:szCs w:val="32"/>
          <w:lang w:val="en-US" w:eastAsia="zh-CN"/>
        </w:rPr>
        <w:t>占57.89</w:t>
      </w:r>
      <w:r>
        <w:rPr>
          <w:rFonts w:hint="eastAsia" w:ascii="仿宋_GB2312" w:hAnsi="宋体" w:eastAsia="仿宋_GB2312"/>
          <w:sz w:val="32"/>
          <w:szCs w:val="32"/>
        </w:rPr>
        <w:t>%；项目支出</w:t>
      </w:r>
      <w:r>
        <w:rPr>
          <w:rFonts w:hint="eastAsia" w:ascii="仿宋_GB2312" w:hAnsi="宋体" w:eastAsia="仿宋_GB2312" w:cs="仿宋_GB2312"/>
          <w:sz w:val="32"/>
          <w:szCs w:val="32"/>
          <w:lang w:val="en-US" w:eastAsia="zh-CN"/>
        </w:rPr>
        <w:t>1159.69</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42.11</w:t>
      </w:r>
      <w:r>
        <w:rPr>
          <w:rFonts w:hint="eastAsia" w:ascii="仿宋_GB2312" w:hAnsi="宋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县财政</w:t>
      </w:r>
      <w:r>
        <w:rPr>
          <w:rFonts w:hint="eastAsia" w:ascii="仿宋_GB2312" w:hAnsi="黑体" w:eastAsia="仿宋_GB2312" w:cs="仿宋_GB2312"/>
          <w:sz w:val="32"/>
          <w:szCs w:val="32"/>
          <w:lang w:eastAsia="zh-CN"/>
        </w:rPr>
        <w:t>局</w:t>
      </w:r>
      <w:r>
        <w:rPr>
          <w:rFonts w:hint="eastAsia" w:ascii="仿宋_GB2312" w:hAnsi="黑体" w:eastAsia="仿宋_GB2312" w:cs="仿宋_GB2312"/>
          <w:sz w:val="32"/>
          <w:szCs w:val="32"/>
          <w:lang w:val="en-US" w:eastAsia="zh-CN"/>
        </w:rPr>
        <w:t>2026年</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109.24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2025</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2026年县财政局部门206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2754.21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ZjBlZWIwY2Y3NDdmOGUwZGJhZWVmZjJkOGNhYWIifQ=="/>
  </w:docVars>
  <w:rsids>
    <w:rsidRoot w:val="00000000"/>
    <w:rsid w:val="00E97EC0"/>
    <w:rsid w:val="017221B2"/>
    <w:rsid w:val="036466BF"/>
    <w:rsid w:val="08C2022F"/>
    <w:rsid w:val="0E2D3866"/>
    <w:rsid w:val="13163E1E"/>
    <w:rsid w:val="15902226"/>
    <w:rsid w:val="16717492"/>
    <w:rsid w:val="19D5DA33"/>
    <w:rsid w:val="1A4E7159"/>
    <w:rsid w:val="1FBF8E30"/>
    <w:rsid w:val="2027280B"/>
    <w:rsid w:val="248E17D9"/>
    <w:rsid w:val="274E5DE4"/>
    <w:rsid w:val="2BDF0DC0"/>
    <w:rsid w:val="2FF7110D"/>
    <w:rsid w:val="2FFFCED3"/>
    <w:rsid w:val="315B5BEE"/>
    <w:rsid w:val="33522601"/>
    <w:rsid w:val="35E96681"/>
    <w:rsid w:val="363F4E34"/>
    <w:rsid w:val="3F7FB4B5"/>
    <w:rsid w:val="3FAD4D11"/>
    <w:rsid w:val="43D1659C"/>
    <w:rsid w:val="4FB80849"/>
    <w:rsid w:val="55667AFB"/>
    <w:rsid w:val="58402A85"/>
    <w:rsid w:val="59056B55"/>
    <w:rsid w:val="59F70B4B"/>
    <w:rsid w:val="5AC5116B"/>
    <w:rsid w:val="5BE875D2"/>
    <w:rsid w:val="5BFF3D85"/>
    <w:rsid w:val="5DB7E539"/>
    <w:rsid w:val="61EA2FF4"/>
    <w:rsid w:val="64296FFA"/>
    <w:rsid w:val="64990483"/>
    <w:rsid w:val="6590481F"/>
    <w:rsid w:val="66475479"/>
    <w:rsid w:val="66DACB0B"/>
    <w:rsid w:val="673146B1"/>
    <w:rsid w:val="68D33740"/>
    <w:rsid w:val="69445D12"/>
    <w:rsid w:val="697BF56A"/>
    <w:rsid w:val="6AEC45AB"/>
    <w:rsid w:val="6B6CE30F"/>
    <w:rsid w:val="6C7F1319"/>
    <w:rsid w:val="6D006611"/>
    <w:rsid w:val="6DDF74AC"/>
    <w:rsid w:val="6FAF0D8D"/>
    <w:rsid w:val="6FCFCADC"/>
    <w:rsid w:val="6FFA4FE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DFD9189"/>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3625</Words>
  <Characters>4019</Characters>
  <Lines>27</Lines>
  <Paragraphs>7</Paragraphs>
  <TotalTime>28</TotalTime>
  <ScaleCrop>false</ScaleCrop>
  <LinksUpToDate>false</LinksUpToDate>
  <CharactersWithSpaces>4060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czj</cp:lastModifiedBy>
  <dcterms:modified xsi:type="dcterms:W3CDTF">2026-03-24T18:30:42Z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2EB67D2D8C7F44C99281AADBE3A9A46B</vt:lpwstr>
  </property>
</Properties>
</file>