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84"/>
          <w:szCs w:val="84"/>
          <w:u w:val="none"/>
        </w:rPr>
      </w:pPr>
      <w:bookmarkStart w:id="0" w:name="_GoBack"/>
      <w:bookmarkEnd w:id="0"/>
    </w:p>
    <w:p>
      <w:pPr>
        <w:spacing w:line="560" w:lineRule="exact"/>
        <w:rPr>
          <w:sz w:val="84"/>
          <w:szCs w:val="84"/>
          <w:u w:val="none"/>
        </w:rPr>
      </w:pPr>
    </w:p>
    <w:p>
      <w:pPr>
        <w:spacing w:line="560" w:lineRule="exact"/>
        <w:rPr>
          <w:sz w:val="84"/>
          <w:szCs w:val="84"/>
          <w:u w:val="none"/>
        </w:rPr>
      </w:pPr>
    </w:p>
    <w:p>
      <w:pPr>
        <w:spacing w:line="560" w:lineRule="exact"/>
        <w:rPr>
          <w:sz w:val="84"/>
          <w:szCs w:val="84"/>
          <w:u w:val="none"/>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spacing w:line="560" w:lineRule="exact"/>
        <w:jc w:val="center"/>
        <w:rPr>
          <w:rFonts w:hint="eastAsia"/>
          <w:sz w:val="52"/>
          <w:szCs w:val="52"/>
          <w:u w:val="none"/>
          <w:lang w:val="en-US" w:eastAsia="zh-CN"/>
        </w:rPr>
      </w:pPr>
    </w:p>
    <w:p>
      <w:pPr>
        <w:jc w:val="center"/>
        <w:rPr>
          <w:sz w:val="52"/>
          <w:szCs w:val="52"/>
        </w:rPr>
      </w:pPr>
      <w:r>
        <w:rPr>
          <w:rFonts w:hint="eastAsia"/>
          <w:sz w:val="52"/>
          <w:szCs w:val="52"/>
          <w:lang w:val="en-US" w:eastAsia="zh-CN"/>
        </w:rPr>
        <w:t>2026</w:t>
      </w:r>
      <w:r>
        <w:rPr>
          <w:rFonts w:hint="eastAsia"/>
          <w:sz w:val="52"/>
          <w:szCs w:val="52"/>
        </w:rPr>
        <w:t>年</w:t>
      </w:r>
      <w:r>
        <w:rPr>
          <w:rFonts w:hint="eastAsia"/>
          <w:sz w:val="52"/>
          <w:szCs w:val="52"/>
          <w:lang w:eastAsia="zh-CN"/>
        </w:rPr>
        <w:t>定安县财政局</w:t>
      </w:r>
      <w:r>
        <w:rPr>
          <w:rFonts w:hint="eastAsia"/>
          <w:sz w:val="52"/>
          <w:szCs w:val="52"/>
        </w:rPr>
        <w:t>（</w:t>
      </w:r>
      <w:r>
        <w:rPr>
          <w:rFonts w:hint="eastAsia"/>
          <w:sz w:val="52"/>
          <w:szCs w:val="52"/>
          <w:lang w:eastAsia="zh-CN"/>
        </w:rPr>
        <w:t>本级</w:t>
      </w:r>
      <w:r>
        <w:rPr>
          <w:rFonts w:hint="eastAsia"/>
          <w:sz w:val="52"/>
          <w:szCs w:val="52"/>
        </w:rPr>
        <w:t>）预算</w:t>
      </w: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spacing w:line="560" w:lineRule="exact"/>
        <w:ind w:firstLine="1680"/>
        <w:jc w:val="center"/>
        <w:rPr>
          <w:sz w:val="84"/>
          <w:szCs w:val="84"/>
          <w:u w:val="none"/>
        </w:rPr>
      </w:pPr>
    </w:p>
    <w:p>
      <w:pPr>
        <w:rPr>
          <w:sz w:val="84"/>
          <w:szCs w:val="84"/>
          <w:u w:val="none"/>
        </w:rPr>
      </w:pPr>
      <w:r>
        <w:rPr>
          <w:sz w:val="84"/>
          <w:szCs w:val="84"/>
          <w:u w:val="none"/>
        </w:rPr>
        <w:br w:type="page"/>
      </w:r>
    </w:p>
    <w:p>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pPr>
        <w:pStyle w:val="6"/>
        <w:numPr>
          <w:ilvl w:val="0"/>
          <w:numId w:val="1"/>
        </w:numPr>
        <w:spacing w:line="578" w:lineRule="exact"/>
        <w:ind w:firstLineChars="0"/>
        <w:jc w:val="left"/>
        <w:rPr>
          <w:rFonts w:ascii="黑体" w:hAnsi="黑体" w:eastAsia="黑体"/>
          <w:sz w:val="32"/>
          <w:szCs w:val="32"/>
        </w:rPr>
      </w:pPr>
      <w:r>
        <w:rPr>
          <w:rFonts w:hint="eastAsia" w:ascii="黑体" w:hAnsi="黑体" w:eastAsia="黑体"/>
          <w:sz w:val="32"/>
          <w:szCs w:val="32"/>
          <w:u w:val="none"/>
          <w:lang w:val="en-US" w:eastAsia="zh-CN"/>
        </w:rPr>
        <w:t xml:space="preserve">  </w:t>
      </w:r>
      <w:r>
        <w:rPr>
          <w:rFonts w:hint="eastAsia" w:ascii="黑体" w:hAnsi="黑体" w:eastAsia="黑体" w:cs="黑体"/>
          <w:sz w:val="32"/>
          <w:szCs w:val="32"/>
          <w:lang w:eastAsia="zh-CN"/>
        </w:rPr>
        <w:t>定安县财政局</w:t>
      </w:r>
      <w:r>
        <w:rPr>
          <w:rFonts w:hint="eastAsia" w:ascii="黑体" w:hAnsi="黑体" w:eastAsia="黑体"/>
          <w:sz w:val="32"/>
          <w:szCs w:val="32"/>
        </w:rPr>
        <w:t>概况</w:t>
      </w:r>
    </w:p>
    <w:p>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p>
    <w:p>
      <w:pPr>
        <w:pStyle w:val="6"/>
        <w:numPr>
          <w:ilvl w:val="0"/>
          <w:numId w:val="2"/>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rPr>
        <w:t>主要职能</w:t>
      </w:r>
    </w:p>
    <w:p>
      <w:pPr>
        <w:pStyle w:val="6"/>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年部门（单位）预算表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pPr>
        <w:pStyle w:val="6"/>
        <w:numPr>
          <w:ilvl w:val="0"/>
          <w:numId w:val="3"/>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pPr>
        <w:pStyle w:val="6"/>
        <w:numPr>
          <w:ilvl w:val="0"/>
          <w:numId w:val="3"/>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pPr>
        <w:pStyle w:val="6"/>
        <w:numPr>
          <w:ilvl w:val="0"/>
          <w:numId w:val="3"/>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pPr>
        <w:pStyle w:val="6"/>
        <w:numPr>
          <w:ilvl w:val="0"/>
          <w:numId w:val="3"/>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pPr>
        <w:pStyle w:val="6"/>
        <w:numPr>
          <w:ilvl w:val="0"/>
          <w:numId w:val="3"/>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pPr>
        <w:pStyle w:val="6"/>
        <w:numPr>
          <w:ilvl w:val="0"/>
          <w:numId w:val="3"/>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年部门（单位）预算情况说明</w:t>
      </w:r>
    </w:p>
    <w:p>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pPr>
        <w:jc w:val="left"/>
        <w:rPr>
          <w:rFonts w:hint="eastAsia" w:ascii="黑体" w:hAnsi="黑体" w:eastAsia="黑体"/>
          <w:sz w:val="52"/>
          <w:szCs w:val="52"/>
          <w:u w:val="none"/>
        </w:rPr>
      </w:pPr>
    </w:p>
    <w:p>
      <w:pPr>
        <w:pStyle w:val="6"/>
        <w:spacing w:line="560" w:lineRule="exact"/>
        <w:ind w:left="1320" w:firstLine="0" w:firstLineChars="0"/>
        <w:jc w:val="left"/>
        <w:rPr>
          <w:rFonts w:ascii="黑体" w:hAnsi="黑体" w:eastAsia="黑体"/>
          <w:sz w:val="32"/>
          <w:szCs w:val="32"/>
          <w:u w:val="none"/>
        </w:rPr>
      </w:pPr>
    </w:p>
    <w:p>
      <w:pPr>
        <w:spacing w:line="560" w:lineRule="exact"/>
        <w:jc w:val="left"/>
        <w:rPr>
          <w:rFonts w:ascii="黑体" w:hAnsi="黑体" w:eastAsia="黑体"/>
          <w:sz w:val="32"/>
          <w:szCs w:val="32"/>
          <w:u w:val="none"/>
        </w:rPr>
      </w:pPr>
    </w:p>
    <w:p>
      <w:pPr>
        <w:jc w:val="left"/>
        <w:rPr>
          <w:rFonts w:ascii="黑体" w:hAnsi="黑体" w:eastAsia="黑体"/>
          <w:sz w:val="32"/>
          <w:szCs w:val="32"/>
          <w:u w:val="none"/>
        </w:rPr>
      </w:pPr>
      <w:r>
        <w:rPr>
          <w:rFonts w:ascii="黑体" w:hAnsi="黑体" w:eastAsia="黑体"/>
          <w:sz w:val="32"/>
          <w:szCs w:val="32"/>
          <w:u w:val="none"/>
        </w:rPr>
        <w:br w:type="page"/>
      </w:r>
    </w:p>
    <w:p>
      <w:pPr>
        <w:spacing w:line="560" w:lineRule="exact"/>
        <w:jc w:val="left"/>
        <w:rPr>
          <w:rFonts w:ascii="黑体" w:hAnsi="黑体" w:eastAsia="黑体"/>
          <w:sz w:val="32"/>
          <w:szCs w:val="32"/>
          <w:u w:val="none"/>
        </w:rPr>
      </w:pPr>
    </w:p>
    <w:p>
      <w:pPr>
        <w:pStyle w:val="6"/>
        <w:numPr>
          <w:ilvl w:val="0"/>
          <w:numId w:val="4"/>
        </w:numPr>
        <w:spacing w:line="578" w:lineRule="exact"/>
        <w:ind w:firstLineChars="0"/>
        <w:jc w:val="center"/>
        <w:rPr>
          <w:rFonts w:ascii="仿宋_GB2312" w:hAnsi="仿宋_GB2312" w:eastAsia="仿宋_GB2312" w:cs="仿宋_GB2312"/>
          <w:sz w:val="32"/>
          <w:szCs w:val="32"/>
        </w:rPr>
      </w:pPr>
      <w:r>
        <w:rPr>
          <w:rFonts w:hint="eastAsia" w:ascii="方正黑体_GBK" w:hAnsi="方正黑体_GBK" w:eastAsia="方正黑体_GBK" w:cs="方正黑体_GBK"/>
          <w:sz w:val="32"/>
          <w:szCs w:val="32"/>
          <w:u w:val="none"/>
          <w:lang w:val="en-US" w:eastAsia="zh-CN"/>
        </w:rPr>
        <w:t xml:space="preserve"> </w:t>
      </w:r>
      <w:r>
        <w:rPr>
          <w:rFonts w:hint="eastAsia" w:ascii="仿宋_GB2312" w:hAnsi="黑体" w:eastAsia="仿宋_GB2312" w:cs="仿宋_GB2312"/>
          <w:b/>
          <w:bCs/>
          <w:sz w:val="32"/>
          <w:szCs w:val="32"/>
          <w:lang w:eastAsia="zh-CN"/>
        </w:rPr>
        <w:t>定安县财政局</w:t>
      </w:r>
      <w:r>
        <w:rPr>
          <w:rFonts w:hint="eastAsia" w:ascii="黑体" w:hAnsi="黑体" w:eastAsia="黑体"/>
          <w:sz w:val="32"/>
          <w:szCs w:val="32"/>
        </w:rPr>
        <w:t>概况</w:t>
      </w:r>
    </w:p>
    <w:p>
      <w:pPr>
        <w:pStyle w:val="6"/>
        <w:numPr>
          <w:ilvl w:val="0"/>
          <w:numId w:val="0"/>
        </w:numPr>
        <w:spacing w:line="560" w:lineRule="exact"/>
        <w:jc w:val="both"/>
        <w:rPr>
          <w:rFonts w:ascii="仿宋_GB2312" w:hAnsi="仿宋_GB2312" w:eastAsia="仿宋_GB2312" w:cs="仿宋_GB2312"/>
          <w:sz w:val="32"/>
          <w:szCs w:val="32"/>
          <w:u w:val="none"/>
        </w:rPr>
      </w:pPr>
    </w:p>
    <w:p>
      <w:pPr>
        <w:pStyle w:val="6"/>
        <w:numPr>
          <w:ilvl w:val="0"/>
          <w:numId w:val="5"/>
        </w:numPr>
        <w:spacing w:line="560" w:lineRule="exact"/>
        <w:ind w:left="0" w:firstLine="640" w:firstLineChars="200"/>
        <w:jc w:val="left"/>
        <w:rPr>
          <w:rFonts w:hint="eastAsia" w:ascii="黑体" w:hAnsi="黑体" w:eastAsia="黑体" w:cs="仿宋_GB2312"/>
          <w:sz w:val="32"/>
          <w:szCs w:val="32"/>
          <w:u w:val="none"/>
        </w:rPr>
      </w:pPr>
      <w:r>
        <w:rPr>
          <w:rFonts w:hint="eastAsia" w:ascii="黑体" w:hAnsi="黑体" w:eastAsia="黑体" w:cs="仿宋_GB2312"/>
          <w:sz w:val="32"/>
          <w:szCs w:val="32"/>
          <w:u w:val="none"/>
        </w:rPr>
        <w:t>主要职能</w:t>
      </w:r>
    </w:p>
    <w:p>
      <w:pPr>
        <w:widowControl/>
        <w:numPr>
          <w:ilvl w:val="0"/>
          <w:numId w:val="0"/>
        </w:numPr>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（一）贯彻执行党和国家有关财政、国有资产管理、财务和会计管理的方针政策、法律法规规章制度和制度，依法拟定并组织实施本县财政和国有资产管理、财务和会计管理的发展规划、计划。</w:t>
      </w:r>
    </w:p>
    <w:p>
      <w:pPr>
        <w:widowControl/>
        <w:numPr>
          <w:ilvl w:val="0"/>
          <w:numId w:val="0"/>
        </w:numPr>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（二）管理全县各项财政收入和支出，管理财政专户资金收支，管理有关政策性基金、政府债务、政府采购工作。</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（三）落实“收支两条线”制度，对全县行政事业单位行政事业性收费、政府性基金和罚没收入实行监督管理。</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（四）管理县级财政社会保障支出；拟定社会保障资金的财务管理制度；组织实施对社会保障资金使用监督。</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（五）监督财税方针政策、法律法规的执行情况；检查反映财政收支管理中的问题；提出加强财政管理的建议。</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（六）监督执行会计规章制度、《企业会计准则》，监督和执行政策总预算、负责全县会计培训、委派和年审工作。</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w:t>
      </w:r>
      <w:r>
        <w:rPr>
          <w:rFonts w:hint="eastAsia" w:ascii="仿宋" w:hAnsi="仿宋" w:eastAsia="仿宋" w:cs="仿宋"/>
          <w:kern w:val="0"/>
          <w:sz w:val="32"/>
          <w:szCs w:val="32"/>
          <w:lang w:eastAsia="zh-CN"/>
        </w:rPr>
        <w:t>七</w:t>
      </w:r>
      <w:r>
        <w:rPr>
          <w:rFonts w:hint="eastAsia" w:ascii="仿宋" w:hAnsi="仿宋" w:eastAsia="仿宋" w:cs="仿宋"/>
          <w:kern w:val="0"/>
          <w:sz w:val="32"/>
          <w:szCs w:val="32"/>
        </w:rPr>
        <w:t>）管理国有资产保值增值，防止流失。</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w:t>
      </w:r>
      <w:r>
        <w:rPr>
          <w:rFonts w:hint="eastAsia" w:ascii="仿宋" w:hAnsi="仿宋" w:eastAsia="仿宋" w:cs="仿宋"/>
          <w:kern w:val="0"/>
          <w:sz w:val="32"/>
          <w:szCs w:val="32"/>
          <w:lang w:eastAsia="zh-CN"/>
        </w:rPr>
        <w:t>八</w:t>
      </w:r>
      <w:r>
        <w:rPr>
          <w:rFonts w:hint="eastAsia" w:ascii="仿宋" w:hAnsi="仿宋" w:eastAsia="仿宋" w:cs="仿宋"/>
          <w:kern w:val="0"/>
          <w:sz w:val="32"/>
          <w:szCs w:val="32"/>
        </w:rPr>
        <w:t>）负责全县财政系统工作人员的教育培训工作，搞好财政系统队伍建设。</w:t>
      </w:r>
    </w:p>
    <w:p>
      <w:pPr>
        <w:widowControl/>
        <w:wordWrap w:val="0"/>
        <w:spacing w:before="100" w:beforeAutospacing="1" w:after="100" w:afterAutospacing="1" w:line="560" w:lineRule="atLeast"/>
        <w:jc w:val="left"/>
        <w:rPr>
          <w:rFonts w:hint="eastAsia" w:ascii="仿宋" w:hAnsi="仿宋" w:eastAsia="仿宋" w:cs="仿宋"/>
          <w:kern w:val="0"/>
          <w:sz w:val="32"/>
          <w:szCs w:val="32"/>
        </w:rPr>
      </w:pPr>
      <w:r>
        <w:rPr>
          <w:rFonts w:hint="eastAsia" w:ascii="仿宋" w:hAnsi="仿宋" w:eastAsia="仿宋" w:cs="仿宋"/>
          <w:kern w:val="0"/>
          <w:sz w:val="32"/>
          <w:szCs w:val="32"/>
        </w:rPr>
        <w:t>（</w:t>
      </w:r>
      <w:r>
        <w:rPr>
          <w:rFonts w:hint="eastAsia" w:ascii="仿宋" w:hAnsi="仿宋" w:eastAsia="仿宋" w:cs="仿宋"/>
          <w:kern w:val="0"/>
          <w:sz w:val="32"/>
          <w:szCs w:val="32"/>
          <w:lang w:eastAsia="zh-CN"/>
        </w:rPr>
        <w:t>九</w:t>
      </w:r>
      <w:r>
        <w:rPr>
          <w:rFonts w:hint="eastAsia" w:ascii="仿宋" w:hAnsi="仿宋" w:eastAsia="仿宋" w:cs="仿宋"/>
          <w:kern w:val="0"/>
          <w:sz w:val="32"/>
          <w:szCs w:val="32"/>
        </w:rPr>
        <w:t>）负责对所属事业单位贯彻党和国家的方针政策、法律法规规章情况的检查监督，协同有关部门监管其非经营性国有资产。</w:t>
      </w:r>
    </w:p>
    <w:p>
      <w:pPr>
        <w:widowControl/>
        <w:wordWrap w:val="0"/>
        <w:spacing w:before="100" w:beforeAutospacing="1" w:after="100" w:afterAutospacing="1" w:line="560" w:lineRule="atLeast"/>
        <w:jc w:val="left"/>
        <w:rPr>
          <w:rFonts w:ascii="黑体" w:hAnsi="黑体" w:eastAsia="黑体" w:cs="仿宋_GB2312"/>
          <w:sz w:val="32"/>
          <w:szCs w:val="32"/>
        </w:rPr>
      </w:pPr>
      <w:r>
        <w:rPr>
          <w:rFonts w:hint="eastAsia" w:ascii="仿宋" w:hAnsi="仿宋" w:eastAsia="仿宋" w:cs="仿宋"/>
          <w:kern w:val="0"/>
          <w:sz w:val="32"/>
          <w:szCs w:val="32"/>
        </w:rPr>
        <w:t>（十）承办县政府和上级部门交办的工作，检查指导各乡镇财政工作。</w:t>
      </w:r>
    </w:p>
    <w:p>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pPr>
        <w:numPr>
          <w:ilvl w:val="-1"/>
          <w:numId w:val="0"/>
        </w:numPr>
        <w:spacing w:line="560" w:lineRule="exact"/>
        <w:ind w:left="0" w:firstLine="0" w:firstLineChars="0"/>
        <w:jc w:val="left"/>
        <w:rPr>
          <w:rFonts w:hint="eastAsia" w:ascii="仿宋" w:hAnsi="仿宋" w:eastAsia="仿宋" w:cs="仿宋"/>
          <w:sz w:val="32"/>
          <w:szCs w:val="32"/>
          <w:highlight w:val="none"/>
          <w:u w:val="none"/>
          <w:lang w:val="en-US" w:eastAsia="zh-CN"/>
        </w:rPr>
      </w:pPr>
      <w:r>
        <w:rPr>
          <w:rFonts w:hint="eastAsia" w:ascii="仿宋" w:hAnsi="仿宋" w:eastAsia="仿宋" w:cs="仿宋"/>
          <w:sz w:val="32"/>
          <w:szCs w:val="32"/>
          <w:u w:val="none"/>
          <w:lang w:eastAsia="zh-CN"/>
        </w:rPr>
        <w:t>（一）定安县财政局</w:t>
      </w:r>
      <w:r>
        <w:rPr>
          <w:rFonts w:hint="eastAsia" w:ascii="仿宋" w:hAnsi="仿宋" w:eastAsia="仿宋" w:cs="仿宋"/>
          <w:sz w:val="32"/>
          <w:szCs w:val="32"/>
          <w:highlight w:val="none"/>
          <w:u w:val="none"/>
          <w:lang w:val="en-US" w:eastAsia="zh-CN"/>
        </w:rPr>
        <w:t>内设8个科室。</w:t>
      </w:r>
    </w:p>
    <w:p>
      <w:pPr>
        <w:numPr>
          <w:ilvl w:val="-1"/>
          <w:numId w:val="0"/>
        </w:numPr>
        <w:spacing w:line="560" w:lineRule="exact"/>
        <w:ind w:left="0" w:firstLine="0" w:firstLineChars="0"/>
        <w:jc w:val="left"/>
        <w:rPr>
          <w:rFonts w:hint="eastAsia" w:ascii="仿宋" w:hAnsi="仿宋" w:eastAsia="仿宋" w:cs="仿宋"/>
          <w:sz w:val="32"/>
          <w:szCs w:val="32"/>
          <w:lang w:eastAsia="zh-CN"/>
        </w:rPr>
      </w:pPr>
      <w:r>
        <w:rPr>
          <w:rFonts w:hint="eastAsia" w:ascii="仿宋" w:hAnsi="仿宋" w:eastAsia="仿宋" w:cs="仿宋"/>
          <w:sz w:val="32"/>
          <w:szCs w:val="32"/>
        </w:rPr>
        <w:t>（二）纳入</w:t>
      </w:r>
      <w:r>
        <w:rPr>
          <w:rFonts w:hint="eastAsia" w:ascii="仿宋" w:hAnsi="仿宋" w:eastAsia="仿宋" w:cs="仿宋"/>
          <w:sz w:val="32"/>
          <w:szCs w:val="32"/>
          <w:lang w:eastAsia="zh-CN"/>
        </w:rPr>
        <w:t>定安县财政局</w:t>
      </w:r>
      <w:r>
        <w:rPr>
          <w:rFonts w:hint="eastAsia" w:ascii="仿宋" w:hAnsi="仿宋" w:eastAsia="仿宋" w:cs="仿宋"/>
          <w:sz w:val="32"/>
          <w:szCs w:val="32"/>
        </w:rPr>
        <w:t>2026年部门预算编制范围的二级预算单位</w:t>
      </w:r>
      <w:r>
        <w:rPr>
          <w:rFonts w:hint="eastAsia" w:ascii="仿宋" w:hAnsi="仿宋" w:eastAsia="仿宋" w:cs="仿宋"/>
          <w:sz w:val="32"/>
          <w:szCs w:val="32"/>
          <w:lang w:eastAsia="zh-CN"/>
        </w:rPr>
        <w:t>包括：</w:t>
      </w:r>
    </w:p>
    <w:p>
      <w:pPr>
        <w:numPr>
          <w:ilvl w:val="-1"/>
          <w:numId w:val="0"/>
        </w:numPr>
        <w:spacing w:line="560" w:lineRule="exact"/>
        <w:ind w:left="0"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1.定安县财政信息中心</w:t>
      </w:r>
    </w:p>
    <w:p>
      <w:pPr>
        <w:numPr>
          <w:ilvl w:val="-1"/>
          <w:numId w:val="0"/>
        </w:numPr>
        <w:spacing w:line="560" w:lineRule="exact"/>
        <w:ind w:left="0" w:firstLine="0" w:firstLineChars="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2.定安县国有资产服务中心</w:t>
      </w:r>
    </w:p>
    <w:p>
      <w:pPr>
        <w:numPr>
          <w:ilvl w:val="-1"/>
          <w:numId w:val="0"/>
        </w:numPr>
        <w:spacing w:line="560" w:lineRule="exact"/>
        <w:ind w:left="0" w:firstLine="0" w:firstLineChars="0"/>
        <w:jc w:val="left"/>
        <w:rPr>
          <w:rFonts w:hint="default" w:ascii="仿宋" w:hAnsi="仿宋" w:eastAsia="仿宋" w:cs="仿宋"/>
          <w:sz w:val="32"/>
          <w:szCs w:val="32"/>
          <w:highlight w:val="none"/>
          <w:u w:val="none"/>
          <w:lang w:val="en-US" w:eastAsia="zh-CN"/>
        </w:rPr>
      </w:pPr>
      <w:r>
        <w:rPr>
          <w:rFonts w:hint="eastAsia" w:ascii="仿宋" w:hAnsi="仿宋" w:eastAsia="仿宋" w:cs="仿宋"/>
          <w:sz w:val="32"/>
          <w:szCs w:val="32"/>
          <w:lang w:val="en-US" w:eastAsia="zh-CN"/>
        </w:rPr>
        <w:t>3.定安县财政国库支付中心</w:t>
      </w:r>
    </w:p>
    <w:p>
      <w:pPr>
        <w:pStyle w:val="6"/>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pPr>
        <w:pStyle w:val="6"/>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年部门（单位）预算表</w:t>
      </w:r>
    </w:p>
    <w:p>
      <w:pPr>
        <w:spacing w:line="560" w:lineRule="exact"/>
        <w:ind w:left="0"/>
        <w:jc w:val="center"/>
        <w:rPr>
          <w:rFonts w:hint="eastAsia" w:ascii="仿宋_GB2312" w:hAnsi="黑体" w:eastAsia="仿宋_GB2312"/>
          <w:b/>
          <w:sz w:val="32"/>
          <w:szCs w:val="32"/>
          <w:u w:val="none"/>
        </w:rPr>
      </w:pPr>
    </w:p>
    <w:p>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（此部分内容即为部门或单位预算公开表）</w:t>
      </w:r>
    </w:p>
    <w:p>
      <w:pPr>
        <w:spacing w:line="560" w:lineRule="exact"/>
        <w:ind w:left="800"/>
        <w:jc w:val="center"/>
        <w:rPr>
          <w:rFonts w:hint="eastAsia" w:ascii="仿宋_GB2312" w:hAnsi="黑体" w:eastAsia="仿宋_GB2312"/>
          <w:b/>
          <w:sz w:val="32"/>
          <w:szCs w:val="32"/>
          <w:u w:val="none"/>
        </w:rPr>
      </w:pPr>
    </w:p>
    <w:p>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年部门（单位）预算情况说明</w:t>
      </w:r>
    </w:p>
    <w:p>
      <w:pPr>
        <w:spacing w:line="560" w:lineRule="exact"/>
        <w:jc w:val="center"/>
        <w:rPr>
          <w:rFonts w:ascii="黑体" w:hAnsi="黑体" w:eastAsia="黑体"/>
          <w:sz w:val="32"/>
          <w:szCs w:val="32"/>
          <w:u w:val="none"/>
        </w:rPr>
      </w:pPr>
    </w:p>
    <w:p>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定安县财政局</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1130.65</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1130.65</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760.65</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w:t>
      </w:r>
      <w:r>
        <w:rPr>
          <w:rFonts w:hint="eastAsia" w:ascii="仿宋_GB2312" w:hAnsi="黑体" w:eastAsia="仿宋_GB2312"/>
          <w:sz w:val="32"/>
          <w:szCs w:val="32"/>
          <w:lang w:eastAsia="zh-CN"/>
        </w:rPr>
        <w:t>国有资本经营预算资金</w:t>
      </w:r>
      <w:r>
        <w:rPr>
          <w:rFonts w:hint="eastAsia" w:ascii="仿宋_GB2312" w:hAnsi="黑体" w:eastAsia="仿宋_GB2312"/>
          <w:sz w:val="32"/>
          <w:szCs w:val="32"/>
          <w:lang w:val="en-US" w:eastAsia="zh-CN"/>
        </w:rPr>
        <w:t>370万元</w:t>
      </w:r>
      <w:r>
        <w:rPr>
          <w:rFonts w:hint="eastAsia" w:ascii="仿宋_GB2312" w:hAnsi="黑体" w:eastAsia="仿宋_GB2312"/>
          <w:sz w:val="32"/>
          <w:szCs w:val="32"/>
        </w:rPr>
        <w:t>；支出总计</w:t>
      </w:r>
      <w:r>
        <w:rPr>
          <w:rFonts w:hint="eastAsia" w:ascii="仿宋_GB2312" w:hAnsi="黑体" w:eastAsia="仿宋_GB2312" w:cs="仿宋_GB2312"/>
          <w:sz w:val="32"/>
          <w:szCs w:val="32"/>
          <w:lang w:val="en-US" w:eastAsia="zh-CN"/>
        </w:rPr>
        <w:t>1130.65</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565.02</w:t>
      </w:r>
      <w:r>
        <w:rPr>
          <w:rFonts w:hint="eastAsia" w:ascii="仿宋_GB2312" w:hAnsi="黑体" w:eastAsia="仿宋_GB2312"/>
          <w:sz w:val="32"/>
          <w:szCs w:val="32"/>
        </w:rPr>
        <w:t>万元、</w:t>
      </w:r>
      <w:r>
        <w:rPr>
          <w:rFonts w:hint="eastAsia" w:ascii="仿宋_GB2312" w:hAnsi="宋体" w:eastAsia="仿宋_GB2312"/>
          <w:sz w:val="32"/>
          <w:szCs w:val="32"/>
        </w:rPr>
        <w:t>社会保障和就业支出</w:t>
      </w:r>
      <w:r>
        <w:rPr>
          <w:rFonts w:hint="eastAsia" w:ascii="仿宋_GB2312" w:hAnsi="宋体" w:eastAsia="仿宋_GB2312"/>
          <w:sz w:val="32"/>
          <w:szCs w:val="32"/>
          <w:lang w:val="en-US" w:eastAsia="zh-CN"/>
        </w:rPr>
        <w:t>66.55</w:t>
      </w:r>
      <w:r>
        <w:rPr>
          <w:rFonts w:hint="eastAsia" w:ascii="仿宋_GB2312" w:hAnsi="宋体" w:eastAsia="仿宋_GB2312"/>
          <w:sz w:val="32"/>
          <w:szCs w:val="32"/>
        </w:rPr>
        <w:t>万元、</w:t>
      </w:r>
      <w:r>
        <w:rPr>
          <w:rFonts w:hint="eastAsia" w:ascii="仿宋_GB2312" w:hAnsi="宋体" w:eastAsia="仿宋_GB2312"/>
          <w:sz w:val="32"/>
          <w:szCs w:val="32"/>
          <w:lang w:eastAsia="zh-CN"/>
        </w:rPr>
        <w:t>卫生健康</w:t>
      </w:r>
      <w:r>
        <w:rPr>
          <w:rFonts w:hint="eastAsia" w:ascii="仿宋_GB2312" w:hAnsi="宋体" w:eastAsia="仿宋_GB2312"/>
          <w:sz w:val="32"/>
          <w:szCs w:val="32"/>
        </w:rPr>
        <w:t>支出</w:t>
      </w:r>
      <w:r>
        <w:rPr>
          <w:rFonts w:hint="eastAsia" w:ascii="仿宋_GB2312" w:hAnsi="宋体" w:eastAsia="仿宋_GB2312"/>
          <w:sz w:val="32"/>
          <w:szCs w:val="32"/>
          <w:lang w:val="en-US" w:eastAsia="zh-CN"/>
        </w:rPr>
        <w:t>59.54</w:t>
      </w:r>
      <w:r>
        <w:rPr>
          <w:rFonts w:hint="eastAsia" w:ascii="仿宋_GB2312" w:hAnsi="宋体" w:eastAsia="仿宋_GB2312"/>
          <w:sz w:val="32"/>
          <w:szCs w:val="32"/>
        </w:rPr>
        <w:t>万元</w:t>
      </w:r>
      <w:r>
        <w:rPr>
          <w:rFonts w:hint="eastAsia" w:ascii="仿宋_GB2312" w:hAnsi="宋体" w:eastAsia="仿宋_GB2312"/>
          <w:sz w:val="32"/>
          <w:szCs w:val="32"/>
          <w:lang w:val="en-US" w:eastAsia="zh-CN"/>
        </w:rPr>
        <w:t>、</w:t>
      </w:r>
      <w:r>
        <w:rPr>
          <w:rFonts w:hint="eastAsia" w:ascii="仿宋_GB2312" w:hAnsi="宋体" w:eastAsia="仿宋_GB2312"/>
          <w:sz w:val="32"/>
          <w:szCs w:val="32"/>
          <w:lang w:eastAsia="zh-CN"/>
        </w:rPr>
        <w:t>农林水支出</w:t>
      </w:r>
      <w:r>
        <w:rPr>
          <w:rFonts w:hint="eastAsia" w:ascii="仿宋_GB2312" w:hAnsi="宋体" w:eastAsia="仿宋_GB2312"/>
          <w:sz w:val="32"/>
          <w:szCs w:val="32"/>
          <w:lang w:val="en-US" w:eastAsia="zh-CN"/>
        </w:rPr>
        <w:t>36.07万元、</w:t>
      </w:r>
      <w:r>
        <w:rPr>
          <w:rFonts w:hint="eastAsia" w:ascii="仿宋_GB2312" w:hAnsi="宋体" w:eastAsia="仿宋_GB2312"/>
          <w:sz w:val="32"/>
          <w:szCs w:val="32"/>
        </w:rPr>
        <w:t>住房保障支出</w:t>
      </w:r>
      <w:r>
        <w:rPr>
          <w:rFonts w:hint="eastAsia" w:ascii="仿宋_GB2312" w:hAnsi="宋体" w:eastAsia="仿宋_GB2312"/>
          <w:sz w:val="32"/>
          <w:szCs w:val="32"/>
          <w:lang w:val="en-US" w:eastAsia="zh-CN"/>
        </w:rPr>
        <w:t>33.48</w:t>
      </w:r>
      <w:r>
        <w:rPr>
          <w:rFonts w:hint="eastAsia" w:ascii="仿宋_GB2312" w:hAnsi="宋体" w:eastAsia="仿宋_GB2312"/>
          <w:sz w:val="32"/>
          <w:szCs w:val="32"/>
        </w:rPr>
        <w:t>万元</w:t>
      </w:r>
      <w:r>
        <w:rPr>
          <w:rFonts w:hint="eastAsia" w:ascii="仿宋_GB2312" w:hAnsi="宋体" w:eastAsia="仿宋_GB2312"/>
          <w:sz w:val="32"/>
          <w:szCs w:val="32"/>
          <w:lang w:eastAsia="zh-CN"/>
        </w:rPr>
        <w:t>、</w:t>
      </w:r>
      <w:r>
        <w:rPr>
          <w:rFonts w:hint="eastAsia" w:ascii="仿宋_GB2312" w:hAnsi="黑体" w:eastAsia="仿宋_GB2312"/>
          <w:sz w:val="32"/>
          <w:szCs w:val="32"/>
          <w:lang w:eastAsia="zh-CN"/>
        </w:rPr>
        <w:t>国有资本经营预算支出</w:t>
      </w:r>
      <w:r>
        <w:rPr>
          <w:rFonts w:hint="eastAsia" w:ascii="仿宋_GB2312" w:hAnsi="黑体" w:eastAsia="仿宋_GB2312"/>
          <w:sz w:val="32"/>
          <w:szCs w:val="32"/>
          <w:lang w:val="en-US" w:eastAsia="zh-CN"/>
        </w:rPr>
        <w:t>370万元、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cs="仿宋_GB2312"/>
          <w:sz w:val="32"/>
          <w:szCs w:val="32"/>
          <w:lang w:eastAsia="zh-CN"/>
        </w:rPr>
        <w:t>定安县财政局</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一般公共预算当年拨款</w:t>
      </w:r>
      <w:r>
        <w:rPr>
          <w:rFonts w:hint="eastAsia" w:ascii="仿宋_GB2312" w:hAnsi="黑体" w:eastAsia="仿宋_GB2312" w:cs="仿宋_GB2312"/>
          <w:sz w:val="32"/>
          <w:szCs w:val="32"/>
          <w:lang w:val="en-US" w:eastAsia="zh-CN"/>
        </w:rPr>
        <w:t>760.65</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220.87</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2025</w:t>
      </w:r>
      <w:r>
        <w:rPr>
          <w:rFonts w:hint="eastAsia" w:ascii="仿宋_GB2312" w:hAnsi="黑体" w:eastAsia="仿宋_GB2312"/>
          <w:sz w:val="32"/>
          <w:szCs w:val="32"/>
          <w:lang w:eastAsia="zh-CN"/>
        </w:rPr>
        <w:t>年初未下达项目预算指标。</w:t>
      </w:r>
      <w:r>
        <w:rPr>
          <w:rFonts w:hint="eastAsia" w:ascii="仿宋_GB2312" w:hAnsi="黑体" w:eastAsia="仿宋_GB2312"/>
          <w:sz w:val="32"/>
          <w:szCs w:val="32"/>
          <w:lang w:val="en-US" w:eastAsia="zh-CN"/>
        </w:rPr>
        <w:t xml:space="preserve"> </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宋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565.02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74.28</w:t>
      </w:r>
      <w:r>
        <w:rPr>
          <w:rFonts w:hint="eastAsia" w:ascii="仿宋_GB2312" w:hAnsi="黑体" w:eastAsia="仿宋_GB2312"/>
          <w:sz w:val="32"/>
          <w:szCs w:val="32"/>
        </w:rPr>
        <w:t>%；</w:t>
      </w:r>
      <w:r>
        <w:rPr>
          <w:rFonts w:hint="eastAsia" w:ascii="仿宋_GB2312" w:hAnsi="宋体" w:eastAsia="仿宋_GB2312"/>
          <w:sz w:val="32"/>
          <w:szCs w:val="32"/>
        </w:rPr>
        <w:t>社会保障和就业支出</w:t>
      </w:r>
      <w:r>
        <w:rPr>
          <w:rFonts w:hint="eastAsia" w:ascii="仿宋_GB2312" w:hAnsi="宋体" w:eastAsia="仿宋_GB2312"/>
          <w:sz w:val="32"/>
          <w:szCs w:val="32"/>
          <w:lang w:val="en-US" w:eastAsia="zh-CN"/>
        </w:rPr>
        <w:t>66.55</w:t>
      </w:r>
      <w:r>
        <w:rPr>
          <w:rFonts w:hint="eastAsia" w:ascii="仿宋_GB2312" w:hAnsi="宋体" w:eastAsia="仿宋_GB2312"/>
          <w:sz w:val="32"/>
          <w:szCs w:val="32"/>
        </w:rPr>
        <w:t>万元，占</w:t>
      </w:r>
      <w:r>
        <w:rPr>
          <w:rFonts w:hint="eastAsia" w:ascii="仿宋_GB2312" w:hAnsi="宋体" w:eastAsia="仿宋_GB2312" w:cs="仿宋_GB2312"/>
          <w:sz w:val="32"/>
          <w:szCs w:val="32"/>
          <w:lang w:val="en-US" w:eastAsia="zh-CN"/>
        </w:rPr>
        <w:t>8.75%</w:t>
      </w:r>
      <w:r>
        <w:rPr>
          <w:rFonts w:hint="eastAsia" w:ascii="仿宋_GB2312" w:hAnsi="宋体" w:eastAsia="仿宋_GB2312"/>
          <w:sz w:val="32"/>
          <w:szCs w:val="32"/>
        </w:rPr>
        <w:t>；</w:t>
      </w:r>
      <w:r>
        <w:rPr>
          <w:rFonts w:hint="eastAsia" w:ascii="仿宋_GB2312" w:hAnsi="宋体" w:eastAsia="仿宋_GB2312"/>
          <w:sz w:val="32"/>
          <w:szCs w:val="32"/>
          <w:lang w:eastAsia="zh-CN"/>
        </w:rPr>
        <w:t>卫生健康</w:t>
      </w:r>
      <w:r>
        <w:rPr>
          <w:rFonts w:hint="eastAsia" w:ascii="仿宋_GB2312" w:hAnsi="宋体" w:eastAsia="仿宋_GB2312"/>
          <w:sz w:val="32"/>
          <w:szCs w:val="32"/>
        </w:rPr>
        <w:t>支出</w:t>
      </w:r>
      <w:r>
        <w:rPr>
          <w:rFonts w:hint="eastAsia" w:ascii="仿宋_GB2312" w:hAnsi="宋体" w:eastAsia="仿宋_GB2312"/>
          <w:sz w:val="32"/>
          <w:szCs w:val="32"/>
          <w:lang w:val="en-US" w:eastAsia="zh-CN"/>
        </w:rPr>
        <w:t xml:space="preserve"> 59.54</w:t>
      </w:r>
      <w:r>
        <w:rPr>
          <w:rFonts w:hint="eastAsia" w:ascii="仿宋_GB2312" w:hAnsi="宋体" w:eastAsia="仿宋_GB2312"/>
          <w:sz w:val="32"/>
          <w:szCs w:val="32"/>
        </w:rPr>
        <w:t>万元，占</w:t>
      </w:r>
      <w:r>
        <w:rPr>
          <w:rFonts w:hint="eastAsia" w:ascii="仿宋_GB2312" w:hAnsi="宋体" w:eastAsia="仿宋_GB2312" w:cs="仿宋_GB2312"/>
          <w:sz w:val="32"/>
          <w:szCs w:val="32"/>
          <w:lang w:val="en-US" w:eastAsia="zh-CN"/>
        </w:rPr>
        <w:t>7.83</w:t>
      </w:r>
      <w:r>
        <w:rPr>
          <w:rFonts w:hint="eastAsia" w:ascii="仿宋_GB2312" w:hAnsi="宋体" w:eastAsia="仿宋_GB2312"/>
          <w:sz w:val="32"/>
          <w:szCs w:val="32"/>
        </w:rPr>
        <w:t>%；</w:t>
      </w:r>
      <w:r>
        <w:rPr>
          <w:rFonts w:hint="eastAsia" w:ascii="仿宋_GB2312" w:hAnsi="宋体" w:eastAsia="仿宋_GB2312"/>
          <w:sz w:val="32"/>
          <w:szCs w:val="32"/>
          <w:lang w:eastAsia="zh-CN"/>
        </w:rPr>
        <w:t>农林水支出</w:t>
      </w:r>
      <w:r>
        <w:rPr>
          <w:rFonts w:hint="eastAsia" w:ascii="仿宋_GB2312" w:hAnsi="宋体" w:eastAsia="仿宋_GB2312"/>
          <w:sz w:val="32"/>
          <w:szCs w:val="32"/>
          <w:lang w:val="en-US" w:eastAsia="zh-CN"/>
        </w:rPr>
        <w:t>36.07万元，占4.74 %；</w:t>
      </w:r>
      <w:r>
        <w:rPr>
          <w:rFonts w:hint="eastAsia" w:ascii="仿宋_GB2312" w:hAnsi="宋体" w:eastAsia="仿宋_GB2312"/>
          <w:sz w:val="32"/>
          <w:szCs w:val="32"/>
        </w:rPr>
        <w:t>住房保障支出</w:t>
      </w:r>
      <w:r>
        <w:rPr>
          <w:rFonts w:hint="eastAsia" w:ascii="仿宋_GB2312" w:hAnsi="宋体" w:eastAsia="仿宋_GB2312"/>
          <w:sz w:val="32"/>
          <w:szCs w:val="32"/>
          <w:lang w:val="en-US" w:eastAsia="zh-CN"/>
        </w:rPr>
        <w:t>33.48</w:t>
      </w:r>
      <w:r>
        <w:rPr>
          <w:rFonts w:hint="eastAsia" w:ascii="仿宋_GB2312" w:hAnsi="宋体" w:eastAsia="仿宋_GB2312"/>
          <w:sz w:val="32"/>
          <w:szCs w:val="32"/>
        </w:rPr>
        <w:t>万元，占</w:t>
      </w:r>
      <w:r>
        <w:rPr>
          <w:rFonts w:hint="eastAsia" w:ascii="仿宋_GB2312" w:hAnsi="宋体" w:eastAsia="仿宋_GB2312" w:cs="仿宋_GB2312"/>
          <w:sz w:val="32"/>
          <w:szCs w:val="32"/>
          <w:lang w:val="en-US" w:eastAsia="zh-CN"/>
        </w:rPr>
        <w:t>4.4</w:t>
      </w:r>
      <w:r>
        <w:rPr>
          <w:rFonts w:hint="eastAsia" w:ascii="仿宋_GB2312" w:hAnsi="宋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1.一般公共服务（类）财政事务（款）行政运行（项）</w:t>
      </w:r>
      <w:r>
        <w:rPr>
          <w:rFonts w:hint="eastAsia" w:ascii="仿宋_GB2312" w:hAnsi="黑体" w:eastAsia="仿宋_GB2312" w:cs="仿宋_GB2312"/>
          <w:sz w:val="32"/>
          <w:szCs w:val="32"/>
          <w:lang w:val="en-US" w:eastAsia="zh-CN"/>
        </w:rPr>
        <w:t>2026</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336.41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17.11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在编人员减少。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w:t>
      </w:r>
      <w:r>
        <w:rPr>
          <w:rFonts w:hint="eastAsia" w:ascii="仿宋_GB2312" w:hAnsi="宋体" w:eastAsia="仿宋_GB2312" w:cs="仿宋_GB2312"/>
          <w:sz w:val="32"/>
          <w:szCs w:val="32"/>
        </w:rPr>
        <w:t>一般公共服务（类）财政事务（款）</w:t>
      </w:r>
      <w:r>
        <w:rPr>
          <w:rFonts w:hint="eastAsia" w:ascii="仿宋_GB2312" w:hAnsi="宋体" w:eastAsia="仿宋_GB2312" w:cs="仿宋_GB2312"/>
          <w:sz w:val="32"/>
          <w:szCs w:val="32"/>
          <w:lang w:eastAsia="zh-CN"/>
        </w:rPr>
        <w:t>财政委托业务支出</w:t>
      </w:r>
      <w:r>
        <w:rPr>
          <w:rFonts w:hint="eastAsia" w:ascii="仿宋_GB2312" w:hAnsi="宋体" w:eastAsia="仿宋_GB2312" w:cs="仿宋_GB2312"/>
          <w:sz w:val="32"/>
          <w:szCs w:val="32"/>
        </w:rPr>
        <w:t>（项）202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176万</w:t>
      </w:r>
      <w:r>
        <w:rPr>
          <w:rFonts w:hint="eastAsia" w:ascii="仿宋_GB2312" w:hAnsi="宋体" w:eastAsia="仿宋_GB2312"/>
          <w:sz w:val="32"/>
          <w:szCs w:val="32"/>
        </w:rPr>
        <w:t>元，比上年预算数</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176</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w:t>
      </w:r>
      <w:r>
        <w:rPr>
          <w:rFonts w:hint="eastAsia" w:ascii="仿宋_GB2312" w:hAnsi="黑体" w:eastAsia="仿宋_GB2312"/>
          <w:sz w:val="32"/>
          <w:szCs w:val="32"/>
          <w:lang w:val="en-US" w:eastAsia="zh-CN"/>
        </w:rPr>
        <w:t>2025</w:t>
      </w:r>
      <w:r>
        <w:rPr>
          <w:rFonts w:hint="eastAsia" w:ascii="仿宋_GB2312" w:hAnsi="黑体" w:eastAsia="仿宋_GB2312"/>
          <w:sz w:val="32"/>
          <w:szCs w:val="32"/>
          <w:lang w:eastAsia="zh-CN"/>
        </w:rPr>
        <w:t>年初未下达项目预算指标</w:t>
      </w:r>
      <w:r>
        <w:rPr>
          <w:rFonts w:hint="eastAsia" w:ascii="仿宋_GB2312" w:hAnsi="宋体" w:eastAsia="仿宋_GB2312"/>
          <w:sz w:val="32"/>
          <w:szCs w:val="32"/>
          <w:lang w:eastAsia="zh-CN"/>
        </w:rPr>
        <w:t>。</w:t>
      </w:r>
    </w:p>
    <w:p>
      <w:pPr>
        <w:ind w:firstLine="640" w:firstLineChars="200"/>
        <w:rPr>
          <w:rFonts w:hint="default" w:ascii="仿宋_GB2312" w:hAnsi="宋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rPr>
        <w:t xml:space="preserve"> </w:t>
      </w:r>
      <w:r>
        <w:rPr>
          <w:rFonts w:hint="eastAsia" w:ascii="仿宋_GB2312" w:hAnsi="宋体" w:eastAsia="仿宋_GB2312" w:cs="仿宋_GB2312"/>
          <w:sz w:val="32"/>
          <w:szCs w:val="32"/>
        </w:rPr>
        <w:t>一般公共服务（类）财政事务（款）</w:t>
      </w:r>
      <w:r>
        <w:rPr>
          <w:rFonts w:hint="eastAsia" w:ascii="仿宋_GB2312" w:hAnsi="宋体" w:eastAsia="仿宋_GB2312" w:cs="仿宋_GB2312"/>
          <w:sz w:val="32"/>
          <w:szCs w:val="32"/>
          <w:lang w:eastAsia="zh-CN"/>
        </w:rPr>
        <w:t>其他财政事务支出</w:t>
      </w:r>
      <w:r>
        <w:rPr>
          <w:rFonts w:hint="eastAsia" w:ascii="仿宋_GB2312" w:hAnsi="宋体" w:eastAsia="仿宋_GB2312" w:cs="仿宋_GB2312"/>
          <w:sz w:val="32"/>
          <w:szCs w:val="32"/>
        </w:rPr>
        <w:t>（项）202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52.6万</w:t>
      </w:r>
      <w:r>
        <w:rPr>
          <w:rFonts w:hint="eastAsia" w:ascii="仿宋_GB2312" w:hAnsi="宋体" w:eastAsia="仿宋_GB2312"/>
          <w:sz w:val="32"/>
          <w:szCs w:val="32"/>
        </w:rPr>
        <w:t>元，比上年预算数</w:t>
      </w:r>
      <w:r>
        <w:rPr>
          <w:rFonts w:hint="eastAsia" w:ascii="仿宋_GB2312" w:hAnsi="宋体" w:eastAsia="仿宋_GB2312"/>
          <w:sz w:val="32"/>
          <w:szCs w:val="32"/>
          <w:lang w:eastAsia="zh-CN"/>
        </w:rPr>
        <w:t>增加</w:t>
      </w:r>
      <w:r>
        <w:rPr>
          <w:rFonts w:hint="eastAsia" w:ascii="仿宋_GB2312" w:hAnsi="宋体" w:eastAsia="仿宋_GB2312"/>
          <w:sz w:val="32"/>
          <w:szCs w:val="32"/>
          <w:lang w:val="en-US" w:eastAsia="zh-CN"/>
        </w:rPr>
        <w:t>38.06</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w:t>
      </w:r>
      <w:r>
        <w:rPr>
          <w:rFonts w:hint="eastAsia" w:ascii="仿宋_GB2312" w:hAnsi="黑体" w:eastAsia="仿宋_GB2312"/>
          <w:sz w:val="32"/>
          <w:szCs w:val="32"/>
          <w:lang w:val="en-US" w:eastAsia="zh-CN"/>
        </w:rPr>
        <w:t>2025</w:t>
      </w:r>
      <w:r>
        <w:rPr>
          <w:rFonts w:hint="eastAsia" w:ascii="仿宋_GB2312" w:hAnsi="黑体" w:eastAsia="仿宋_GB2312"/>
          <w:sz w:val="32"/>
          <w:szCs w:val="32"/>
          <w:lang w:eastAsia="zh-CN"/>
        </w:rPr>
        <w:t>年初未下达项目预算指标。</w:t>
      </w:r>
    </w:p>
    <w:p>
      <w:pPr>
        <w:ind w:firstLine="640" w:firstLineChars="200"/>
        <w:rPr>
          <w:rFonts w:hint="eastAsia" w:ascii="仿宋_GB2312" w:hAnsi="宋体" w:eastAsia="仿宋_GB2312"/>
          <w:sz w:val="32"/>
          <w:szCs w:val="32"/>
          <w:lang w:eastAsia="zh-CN"/>
        </w:rPr>
      </w:pPr>
      <w:r>
        <w:rPr>
          <w:rFonts w:hint="eastAsia" w:ascii="仿宋_GB2312" w:hAnsi="宋体" w:eastAsia="仿宋_GB2312" w:cs="仿宋_GB2312"/>
          <w:sz w:val="32"/>
          <w:szCs w:val="32"/>
          <w:lang w:val="en-US" w:eastAsia="zh-CN"/>
        </w:rPr>
        <w:t>4</w:t>
      </w:r>
      <w:r>
        <w:rPr>
          <w:rFonts w:hint="eastAsia" w:ascii="仿宋_GB2312" w:hAnsi="宋体" w:eastAsia="仿宋_GB2312" w:cs="仿宋_GB2312"/>
          <w:sz w:val="32"/>
          <w:szCs w:val="32"/>
        </w:rPr>
        <w:t>.</w:t>
      </w:r>
      <w:r>
        <w:rPr>
          <w:rFonts w:hint="eastAsia" w:ascii="仿宋_GB2312" w:hAnsi="宋体" w:eastAsia="仿宋_GB2312"/>
        </w:rPr>
        <w:t xml:space="preserve"> </w:t>
      </w:r>
      <w:r>
        <w:rPr>
          <w:rFonts w:hint="eastAsia" w:ascii="仿宋_GB2312" w:hAnsi="宋体" w:eastAsia="仿宋_GB2312" w:cs="仿宋_GB2312"/>
          <w:sz w:val="32"/>
          <w:szCs w:val="32"/>
        </w:rPr>
        <w:t>社会保障和就业支出（类）行政事业单位养老支出（款）机关事业单位基本养老保险缴费支出（项）202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38.6</w:t>
      </w:r>
      <w:r>
        <w:rPr>
          <w:rFonts w:hint="eastAsia" w:ascii="仿宋_GB2312" w:hAnsi="宋体" w:eastAsia="仿宋_GB2312"/>
          <w:sz w:val="32"/>
          <w:szCs w:val="32"/>
        </w:rPr>
        <w:t>万元，比上年预算数</w:t>
      </w:r>
      <w:r>
        <w:rPr>
          <w:rFonts w:hint="eastAsia" w:ascii="仿宋_GB2312" w:hAnsi="宋体" w:eastAsia="仿宋_GB2312"/>
          <w:sz w:val="32"/>
          <w:szCs w:val="32"/>
          <w:lang w:val="en-US" w:eastAsia="zh-CN"/>
        </w:rPr>
        <w:t>减少1.58</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。主要是在编人数减少。</w:t>
      </w:r>
    </w:p>
    <w:p>
      <w:pPr>
        <w:ind w:firstLine="640" w:firstLineChars="200"/>
        <w:rPr>
          <w:rFonts w:hint="eastAsia" w:ascii="仿宋_GB2312" w:hAnsi="宋体" w:eastAsia="仿宋_GB2312"/>
          <w:sz w:val="32"/>
          <w:szCs w:val="32"/>
          <w:lang w:eastAsia="zh-CN"/>
        </w:rPr>
      </w:pP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w:t>
      </w:r>
      <w:r>
        <w:rPr>
          <w:rFonts w:hint="eastAsia" w:ascii="仿宋_GB2312" w:hAnsi="宋体" w:eastAsia="仿宋_GB2312"/>
        </w:rPr>
        <w:t xml:space="preserve"> </w:t>
      </w:r>
      <w:r>
        <w:rPr>
          <w:rFonts w:hint="eastAsia" w:ascii="仿宋_GB2312" w:hAnsi="宋体" w:eastAsia="仿宋_GB2312" w:cs="仿宋_GB2312"/>
          <w:sz w:val="32"/>
          <w:szCs w:val="32"/>
        </w:rPr>
        <w:t>社会保障和就业支出（类）行政事业单位养老支出（款）机关事业单位</w:t>
      </w:r>
      <w:r>
        <w:rPr>
          <w:rFonts w:hint="eastAsia" w:ascii="仿宋_GB2312" w:hAnsi="宋体" w:eastAsia="仿宋_GB2312" w:cs="仿宋_GB2312"/>
          <w:sz w:val="32"/>
          <w:szCs w:val="32"/>
          <w:lang w:eastAsia="zh-CN"/>
        </w:rPr>
        <w:t>职业年金</w:t>
      </w:r>
      <w:r>
        <w:rPr>
          <w:rFonts w:hint="eastAsia" w:ascii="仿宋_GB2312" w:hAnsi="宋体" w:eastAsia="仿宋_GB2312" w:cs="仿宋_GB2312"/>
          <w:sz w:val="32"/>
          <w:szCs w:val="32"/>
        </w:rPr>
        <w:t>缴费支出（项）202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27.34</w:t>
      </w:r>
      <w:r>
        <w:rPr>
          <w:rFonts w:hint="eastAsia" w:ascii="仿宋_GB2312" w:hAnsi="宋体" w:eastAsia="仿宋_GB2312"/>
          <w:sz w:val="32"/>
          <w:szCs w:val="32"/>
        </w:rPr>
        <w:t>万元，上年预算数</w:t>
      </w:r>
      <w:r>
        <w:rPr>
          <w:rFonts w:hint="eastAsia" w:ascii="仿宋_GB2312" w:hAnsi="宋体" w:eastAsia="仿宋_GB2312" w:cs="仿宋_GB2312"/>
          <w:sz w:val="32"/>
          <w:szCs w:val="32"/>
          <w:lang w:val="en-US" w:eastAsia="zh-CN"/>
        </w:rPr>
        <w:t>减少5.88</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。主要是退休人员职业年金纪实。</w:t>
      </w:r>
      <w:r>
        <w:rPr>
          <w:rFonts w:hint="eastAsia" w:ascii="仿宋_GB2312" w:hAnsi="宋体" w:eastAsia="仿宋_GB2312"/>
          <w:sz w:val="32"/>
          <w:szCs w:val="32"/>
          <w:lang w:val="en-US" w:eastAsia="zh-CN"/>
        </w:rPr>
        <w:t xml:space="preserve"> </w:t>
      </w:r>
    </w:p>
    <w:p>
      <w:pPr>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6、</w:t>
      </w:r>
      <w:r>
        <w:rPr>
          <w:rFonts w:hint="eastAsia" w:ascii="仿宋_GB2312" w:hAnsi="宋体" w:eastAsia="仿宋_GB2312" w:cs="仿宋_GB2312"/>
          <w:sz w:val="32"/>
          <w:szCs w:val="32"/>
        </w:rPr>
        <w:t>卫生健康支出（类）行政事业单位医疗（款）</w:t>
      </w:r>
      <w:r>
        <w:rPr>
          <w:rFonts w:hint="eastAsia" w:ascii="仿宋_GB2312" w:hAnsi="宋体" w:eastAsia="仿宋_GB2312" w:cs="仿宋_GB2312"/>
          <w:sz w:val="32"/>
          <w:szCs w:val="32"/>
          <w:lang w:eastAsia="zh-CN"/>
        </w:rPr>
        <w:t>行政</w:t>
      </w:r>
      <w:r>
        <w:rPr>
          <w:rFonts w:hint="eastAsia" w:ascii="仿宋_GB2312" w:hAnsi="宋体" w:eastAsia="仿宋_GB2312" w:cs="仿宋_GB2312"/>
          <w:sz w:val="32"/>
          <w:szCs w:val="32"/>
        </w:rPr>
        <w:t>单位医疗（项）202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13.76</w:t>
      </w:r>
      <w:r>
        <w:rPr>
          <w:rFonts w:hint="eastAsia" w:ascii="仿宋_GB2312" w:hAnsi="宋体" w:eastAsia="仿宋_GB2312"/>
          <w:sz w:val="32"/>
          <w:szCs w:val="32"/>
        </w:rPr>
        <w:t>万元，比上年预算数</w:t>
      </w:r>
      <w:r>
        <w:rPr>
          <w:rFonts w:hint="eastAsia" w:ascii="仿宋_GB2312" w:hAnsi="宋体" w:eastAsia="仿宋_GB2312" w:cs="仿宋_GB2312"/>
          <w:sz w:val="32"/>
          <w:szCs w:val="32"/>
          <w:lang w:val="en-US" w:eastAsia="zh-CN"/>
        </w:rPr>
        <w:t>减少0.44</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w:t>
      </w:r>
      <w:r>
        <w:rPr>
          <w:rFonts w:hint="eastAsia" w:ascii="仿宋_GB2312" w:hAnsi="宋体" w:eastAsia="仿宋_GB2312"/>
          <w:sz w:val="32"/>
          <w:szCs w:val="32"/>
          <w:lang w:val="en-US" w:eastAsia="zh-CN"/>
        </w:rPr>
        <w:t>2026年退休人员一名</w:t>
      </w:r>
      <w:r>
        <w:rPr>
          <w:rFonts w:hint="eastAsia" w:ascii="仿宋_GB2312" w:hAnsi="宋体" w:eastAsia="仿宋_GB2312"/>
          <w:sz w:val="32"/>
          <w:szCs w:val="32"/>
          <w:lang w:eastAsia="zh-CN"/>
        </w:rPr>
        <w:t>。</w:t>
      </w:r>
    </w:p>
    <w:p>
      <w:pPr>
        <w:ind w:firstLine="640" w:firstLineChars="200"/>
        <w:rPr>
          <w:rFonts w:hint="eastAsia" w:ascii="仿宋_GB2312" w:hAnsi="宋体" w:eastAsia="仿宋_GB2312"/>
          <w:sz w:val="32"/>
          <w:szCs w:val="32"/>
        </w:rPr>
      </w:pPr>
      <w:r>
        <w:rPr>
          <w:rFonts w:hint="eastAsia" w:ascii="仿宋_GB2312" w:hAnsi="宋体" w:eastAsia="仿宋_GB2312"/>
          <w:sz w:val="32"/>
          <w:szCs w:val="32"/>
          <w:lang w:val="en-US" w:eastAsia="zh-CN"/>
        </w:rPr>
        <w:t>7</w:t>
      </w:r>
      <w:r>
        <w:rPr>
          <w:rFonts w:hint="eastAsia" w:ascii="仿宋_GB2312" w:hAnsi="宋体" w:eastAsia="仿宋_GB2312"/>
          <w:sz w:val="32"/>
          <w:szCs w:val="32"/>
        </w:rPr>
        <w:t>、</w:t>
      </w:r>
      <w:r>
        <w:rPr>
          <w:rFonts w:hint="eastAsia" w:ascii="仿宋_GB2312" w:hAnsi="宋体" w:eastAsia="仿宋_GB2312" w:cs="仿宋_GB2312"/>
          <w:sz w:val="32"/>
          <w:szCs w:val="32"/>
        </w:rPr>
        <w:t>卫生健康支出（类）行政事业单位医疗（款）公务员医疗补助（项）202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45.78</w:t>
      </w:r>
      <w:r>
        <w:rPr>
          <w:rFonts w:hint="eastAsia" w:ascii="仿宋_GB2312" w:hAnsi="宋体" w:eastAsia="仿宋_GB2312"/>
          <w:sz w:val="32"/>
          <w:szCs w:val="32"/>
        </w:rPr>
        <w:t>万元，比上年</w:t>
      </w:r>
      <w:r>
        <w:rPr>
          <w:rFonts w:hint="eastAsia" w:ascii="仿宋_GB2312" w:hAnsi="宋体" w:eastAsia="仿宋_GB2312"/>
          <w:sz w:val="32"/>
          <w:szCs w:val="32"/>
          <w:lang w:val="en-US" w:eastAsia="zh-CN"/>
        </w:rPr>
        <w:t>增加4.7</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。主要是在编人员应发工资提高，公务员医疗补助提高。</w:t>
      </w:r>
    </w:p>
    <w:p>
      <w:pPr>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8</w:t>
      </w:r>
      <w:r>
        <w:rPr>
          <w:rFonts w:hint="eastAsia" w:ascii="仿宋_GB2312" w:hAnsi="宋体" w:eastAsia="仿宋_GB2312"/>
          <w:sz w:val="32"/>
          <w:szCs w:val="32"/>
        </w:rPr>
        <w:t>、</w:t>
      </w:r>
      <w:r>
        <w:rPr>
          <w:rFonts w:hint="eastAsia" w:ascii="仿宋_GB2312" w:hAnsi="宋体" w:eastAsia="仿宋_GB2312" w:cs="仿宋_GB2312"/>
          <w:sz w:val="32"/>
          <w:szCs w:val="32"/>
          <w:lang w:eastAsia="zh-CN"/>
        </w:rPr>
        <w:t>农林水支出</w:t>
      </w:r>
      <w:r>
        <w:rPr>
          <w:rFonts w:hint="eastAsia" w:ascii="仿宋_GB2312" w:hAnsi="宋体" w:eastAsia="仿宋_GB2312" w:cs="仿宋_GB2312"/>
          <w:sz w:val="32"/>
          <w:szCs w:val="32"/>
        </w:rPr>
        <w:t>（类）</w:t>
      </w:r>
      <w:r>
        <w:rPr>
          <w:rFonts w:hint="eastAsia" w:ascii="仿宋_GB2312" w:hAnsi="宋体" w:eastAsia="仿宋_GB2312" w:cs="仿宋_GB2312"/>
          <w:sz w:val="32"/>
          <w:szCs w:val="32"/>
          <w:lang w:eastAsia="zh-CN"/>
        </w:rPr>
        <w:t>农业农村（</w:t>
      </w:r>
      <w:r>
        <w:rPr>
          <w:rFonts w:hint="eastAsia" w:ascii="仿宋_GB2312" w:hAnsi="宋体" w:eastAsia="仿宋_GB2312" w:cs="仿宋_GB2312"/>
          <w:sz w:val="32"/>
          <w:szCs w:val="32"/>
        </w:rPr>
        <w:t>款）</w:t>
      </w:r>
      <w:r>
        <w:rPr>
          <w:rFonts w:hint="eastAsia" w:ascii="仿宋_GB2312" w:hAnsi="宋体" w:eastAsia="仿宋_GB2312" w:cs="仿宋_GB2312"/>
          <w:sz w:val="32"/>
          <w:szCs w:val="32"/>
          <w:lang w:eastAsia="zh-CN"/>
        </w:rPr>
        <w:t>其他农业农村支出</w:t>
      </w:r>
      <w:r>
        <w:rPr>
          <w:rFonts w:hint="eastAsia" w:ascii="仿宋_GB2312" w:hAnsi="宋体" w:eastAsia="仿宋_GB2312" w:cs="仿宋_GB2312"/>
          <w:sz w:val="32"/>
          <w:szCs w:val="32"/>
        </w:rPr>
        <w:t>（项）202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4.77</w:t>
      </w:r>
      <w:r>
        <w:rPr>
          <w:rFonts w:hint="eastAsia" w:ascii="仿宋_GB2312" w:hAnsi="宋体" w:eastAsia="仿宋_GB2312"/>
          <w:sz w:val="32"/>
          <w:szCs w:val="32"/>
        </w:rPr>
        <w:t>万元，</w:t>
      </w:r>
      <w:r>
        <w:rPr>
          <w:rFonts w:hint="eastAsia" w:ascii="仿宋_GB2312" w:hAnsi="宋体" w:eastAsia="仿宋_GB2312"/>
          <w:sz w:val="32"/>
          <w:szCs w:val="32"/>
          <w:lang w:eastAsia="zh-CN"/>
        </w:rPr>
        <w:t>比上年减少</w:t>
      </w:r>
      <w:r>
        <w:rPr>
          <w:rFonts w:hint="eastAsia" w:ascii="仿宋_GB2312" w:hAnsi="宋体" w:eastAsia="仿宋_GB2312"/>
          <w:sz w:val="32"/>
          <w:szCs w:val="32"/>
          <w:lang w:val="en-US" w:eastAsia="zh-CN"/>
        </w:rPr>
        <w:t>2.5万元</w:t>
      </w:r>
      <w:r>
        <w:rPr>
          <w:rFonts w:hint="eastAsia" w:ascii="仿宋_GB2312" w:hAnsi="宋体" w:eastAsia="仿宋_GB2312"/>
          <w:sz w:val="32"/>
          <w:szCs w:val="32"/>
          <w:lang w:eastAsia="zh-CN"/>
        </w:rPr>
        <w:t>。</w:t>
      </w:r>
    </w:p>
    <w:p>
      <w:pPr>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9</w:t>
      </w:r>
      <w:r>
        <w:rPr>
          <w:rFonts w:hint="eastAsia" w:ascii="仿宋_GB2312" w:hAnsi="宋体" w:eastAsia="仿宋_GB2312"/>
          <w:sz w:val="32"/>
          <w:szCs w:val="32"/>
        </w:rPr>
        <w:t>、</w:t>
      </w:r>
      <w:r>
        <w:rPr>
          <w:rFonts w:hint="eastAsia" w:ascii="仿宋_GB2312" w:hAnsi="宋体" w:eastAsia="仿宋_GB2312" w:cs="仿宋_GB2312"/>
          <w:sz w:val="32"/>
          <w:szCs w:val="32"/>
          <w:lang w:eastAsia="zh-CN"/>
        </w:rPr>
        <w:t>农林水支出</w:t>
      </w:r>
      <w:r>
        <w:rPr>
          <w:rFonts w:hint="eastAsia" w:ascii="仿宋_GB2312" w:hAnsi="宋体" w:eastAsia="仿宋_GB2312" w:cs="仿宋_GB2312"/>
          <w:sz w:val="32"/>
          <w:szCs w:val="32"/>
        </w:rPr>
        <w:t>（类）</w:t>
      </w:r>
      <w:r>
        <w:rPr>
          <w:rFonts w:hint="eastAsia" w:ascii="仿宋_GB2312" w:hAnsi="宋体" w:eastAsia="仿宋_GB2312" w:cs="仿宋_GB2312"/>
          <w:sz w:val="32"/>
          <w:szCs w:val="32"/>
          <w:lang w:eastAsia="zh-CN"/>
        </w:rPr>
        <w:t>农业农村（</w:t>
      </w:r>
      <w:r>
        <w:rPr>
          <w:rFonts w:hint="eastAsia" w:ascii="仿宋_GB2312" w:hAnsi="宋体" w:eastAsia="仿宋_GB2312" w:cs="仿宋_GB2312"/>
          <w:sz w:val="32"/>
          <w:szCs w:val="32"/>
        </w:rPr>
        <w:t>款）</w:t>
      </w:r>
      <w:r>
        <w:rPr>
          <w:rFonts w:hint="eastAsia" w:ascii="仿宋_GB2312" w:hAnsi="宋体" w:eastAsia="仿宋_GB2312" w:cs="仿宋_GB2312"/>
          <w:sz w:val="32"/>
          <w:szCs w:val="32"/>
          <w:lang w:eastAsia="zh-CN"/>
        </w:rPr>
        <w:t>农业保险保费补贴</w:t>
      </w:r>
      <w:r>
        <w:rPr>
          <w:rFonts w:hint="eastAsia" w:ascii="仿宋_GB2312" w:hAnsi="宋体" w:eastAsia="仿宋_GB2312" w:cs="仿宋_GB2312"/>
          <w:sz w:val="32"/>
          <w:szCs w:val="32"/>
        </w:rPr>
        <w:t>（项）202</w:t>
      </w:r>
      <w:r>
        <w:rPr>
          <w:rFonts w:hint="eastAsia" w:ascii="仿宋_GB2312" w:hAnsi="宋体" w:eastAsia="仿宋_GB2312" w:cs="仿宋_GB2312"/>
          <w:sz w:val="32"/>
          <w:szCs w:val="32"/>
          <w:lang w:val="en-US" w:eastAsia="zh-CN"/>
        </w:rPr>
        <w:t>6</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31.29</w:t>
      </w:r>
      <w:r>
        <w:rPr>
          <w:rFonts w:hint="eastAsia" w:ascii="仿宋_GB2312" w:hAnsi="宋体" w:eastAsia="仿宋_GB2312"/>
          <w:sz w:val="32"/>
          <w:szCs w:val="32"/>
        </w:rPr>
        <w:t>万元，</w:t>
      </w:r>
      <w:r>
        <w:rPr>
          <w:rFonts w:hint="eastAsia" w:ascii="仿宋_GB2312" w:hAnsi="宋体" w:eastAsia="仿宋_GB2312"/>
          <w:sz w:val="32"/>
          <w:szCs w:val="32"/>
          <w:lang w:eastAsia="zh-CN"/>
        </w:rPr>
        <w:t>比上年增加</w:t>
      </w:r>
      <w:r>
        <w:rPr>
          <w:rFonts w:hint="eastAsia" w:ascii="仿宋_GB2312" w:hAnsi="宋体" w:eastAsia="仿宋_GB2312"/>
          <w:sz w:val="32"/>
          <w:szCs w:val="32"/>
          <w:lang w:val="en-US" w:eastAsia="zh-CN"/>
        </w:rPr>
        <w:t>31.29万元</w:t>
      </w:r>
      <w:r>
        <w:rPr>
          <w:rFonts w:hint="eastAsia" w:ascii="仿宋_GB2312" w:hAnsi="宋体" w:eastAsia="仿宋_GB2312"/>
          <w:sz w:val="32"/>
          <w:szCs w:val="32"/>
          <w:lang w:eastAsia="zh-CN"/>
        </w:rPr>
        <w:t>。主要是</w:t>
      </w:r>
      <w:r>
        <w:rPr>
          <w:rFonts w:hint="eastAsia" w:ascii="仿宋_GB2312" w:hAnsi="黑体" w:eastAsia="仿宋_GB2312"/>
          <w:sz w:val="32"/>
          <w:szCs w:val="32"/>
          <w:lang w:val="en-US" w:eastAsia="zh-CN"/>
        </w:rPr>
        <w:t>2025</w:t>
      </w:r>
      <w:r>
        <w:rPr>
          <w:rFonts w:hint="eastAsia" w:ascii="仿宋_GB2312" w:hAnsi="黑体" w:eastAsia="仿宋_GB2312"/>
          <w:sz w:val="32"/>
          <w:szCs w:val="32"/>
          <w:lang w:eastAsia="zh-CN"/>
        </w:rPr>
        <w:t>年初未下达项目预算指标。</w:t>
      </w:r>
    </w:p>
    <w:p>
      <w:pPr>
        <w:spacing w:line="560" w:lineRule="exact"/>
        <w:ind w:firstLine="640" w:firstLineChars="200"/>
        <w:rPr>
          <w:rFonts w:hint="eastAsia" w:ascii="仿宋_GB2312" w:hAnsi="宋体" w:eastAsia="仿宋_GB2312"/>
          <w:sz w:val="32"/>
          <w:szCs w:val="32"/>
          <w:lang w:eastAsia="zh-CN"/>
        </w:rPr>
      </w:pPr>
      <w:r>
        <w:rPr>
          <w:rFonts w:hint="eastAsia" w:ascii="仿宋_GB2312" w:hAnsi="宋体" w:eastAsia="仿宋_GB2312" w:cs="仿宋_GB2312"/>
          <w:sz w:val="32"/>
          <w:szCs w:val="32"/>
          <w:lang w:val="en-US" w:eastAsia="zh-CN"/>
        </w:rPr>
        <w:t>10</w:t>
      </w:r>
      <w:r>
        <w:rPr>
          <w:rFonts w:hint="eastAsia" w:ascii="仿宋_GB2312" w:hAnsi="宋体" w:eastAsia="仿宋_GB2312" w:cs="仿宋_GB2312"/>
          <w:sz w:val="32"/>
          <w:szCs w:val="32"/>
        </w:rPr>
        <w:t>.</w:t>
      </w:r>
      <w:r>
        <w:rPr>
          <w:rFonts w:hint="eastAsia" w:ascii="仿宋_GB2312" w:hAnsi="宋体" w:eastAsia="仿宋_GB2312"/>
        </w:rPr>
        <w:t xml:space="preserve"> </w:t>
      </w:r>
      <w:r>
        <w:rPr>
          <w:rFonts w:hint="eastAsia" w:ascii="仿宋_GB2312" w:hAnsi="宋体" w:eastAsia="仿宋_GB2312" w:cs="仿宋_GB2312"/>
          <w:sz w:val="32"/>
          <w:szCs w:val="32"/>
        </w:rPr>
        <w:t>住房保障支出（类）住房改革支出（款）住房公积金（项）202</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年</w:t>
      </w:r>
      <w:r>
        <w:rPr>
          <w:rFonts w:hint="eastAsia" w:ascii="仿宋_GB2312" w:hAnsi="宋体" w:eastAsia="仿宋_GB2312"/>
          <w:sz w:val="32"/>
          <w:szCs w:val="32"/>
        </w:rPr>
        <w:t>预算数为</w:t>
      </w:r>
      <w:r>
        <w:rPr>
          <w:rFonts w:hint="eastAsia" w:ascii="仿宋_GB2312" w:hAnsi="宋体" w:eastAsia="仿宋_GB2312"/>
          <w:sz w:val="32"/>
          <w:szCs w:val="32"/>
          <w:lang w:val="en-US" w:eastAsia="zh-CN"/>
        </w:rPr>
        <w:t>33.48</w:t>
      </w:r>
      <w:r>
        <w:rPr>
          <w:rFonts w:hint="eastAsia" w:ascii="仿宋_GB2312" w:hAnsi="宋体" w:eastAsia="仿宋_GB2312"/>
          <w:sz w:val="32"/>
          <w:szCs w:val="32"/>
        </w:rPr>
        <w:t>万元，比上年预算数</w:t>
      </w:r>
      <w:r>
        <w:rPr>
          <w:rFonts w:hint="eastAsia" w:ascii="仿宋_GB2312" w:hAnsi="宋体" w:eastAsia="仿宋_GB2312" w:cs="仿宋_GB2312"/>
          <w:sz w:val="32"/>
          <w:szCs w:val="32"/>
          <w:lang w:eastAsia="zh-CN"/>
        </w:rPr>
        <w:t>减少</w:t>
      </w:r>
      <w:r>
        <w:rPr>
          <w:rFonts w:hint="eastAsia" w:ascii="仿宋_GB2312" w:hAnsi="宋体" w:eastAsia="仿宋_GB2312" w:cs="仿宋_GB2312"/>
          <w:sz w:val="32"/>
          <w:szCs w:val="32"/>
          <w:lang w:val="en-US" w:eastAsia="zh-CN"/>
        </w:rPr>
        <w:t>1.64</w:t>
      </w:r>
      <w:r>
        <w:rPr>
          <w:rFonts w:hint="eastAsia" w:ascii="仿宋_GB2312" w:hAnsi="宋体" w:eastAsia="仿宋_GB2312"/>
          <w:sz w:val="32"/>
          <w:szCs w:val="32"/>
        </w:rPr>
        <w:t>万元。</w:t>
      </w:r>
      <w:r>
        <w:rPr>
          <w:rFonts w:hint="eastAsia" w:ascii="仿宋_GB2312" w:hAnsi="宋体" w:eastAsia="仿宋_GB2312"/>
          <w:sz w:val="32"/>
          <w:szCs w:val="32"/>
          <w:lang w:eastAsia="zh-CN"/>
        </w:rPr>
        <w:t>主要是在编人员减少。</w:t>
      </w:r>
    </w:p>
    <w:p>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pPr>
        <w:spacing w:line="578" w:lineRule="exact"/>
        <w:ind w:firstLine="640" w:firstLineChars="200"/>
        <w:rPr>
          <w:rFonts w:hint="eastAsia" w:ascii="仿宋" w:hAnsi="仿宋" w:eastAsia="仿宋" w:cs="仿宋"/>
          <w:sz w:val="32"/>
          <w:szCs w:val="32"/>
        </w:rPr>
      </w:pPr>
      <w:r>
        <w:rPr>
          <w:rFonts w:hint="eastAsia" w:ascii="仿宋_GB2312" w:hAnsi="黑体" w:eastAsia="仿宋_GB2312"/>
          <w:sz w:val="32"/>
          <w:szCs w:val="32"/>
        </w:rPr>
        <w:t>县</w:t>
      </w:r>
      <w:r>
        <w:rPr>
          <w:rFonts w:hint="eastAsia" w:ascii="仿宋_GB2312" w:hAnsi="黑体" w:eastAsia="仿宋_GB2312"/>
          <w:sz w:val="32"/>
          <w:szCs w:val="32"/>
          <w:lang w:eastAsia="zh-CN"/>
        </w:rPr>
        <w:t>财政局</w:t>
      </w:r>
      <w:r>
        <w:rPr>
          <w:rFonts w:hint="eastAsia" w:ascii="仿宋_GB2312" w:hAnsi="黑体" w:eastAsia="仿宋_GB2312"/>
          <w:sz w:val="32"/>
          <w:szCs w:val="32"/>
          <w:lang w:val="en-US" w:eastAsia="zh-CN"/>
        </w:rPr>
        <w:t>2026</w:t>
      </w:r>
      <w:r>
        <w:rPr>
          <w:rFonts w:hint="eastAsia" w:ascii="仿宋" w:hAnsi="仿宋" w:eastAsia="仿宋" w:cs="仿宋"/>
          <w:sz w:val="32"/>
          <w:szCs w:val="32"/>
        </w:rPr>
        <w:t>年一般公共预算基本支出为</w:t>
      </w:r>
      <w:r>
        <w:rPr>
          <w:rFonts w:hint="eastAsia" w:ascii="仿宋" w:hAnsi="仿宋" w:eastAsia="仿宋" w:cs="仿宋"/>
          <w:sz w:val="32"/>
          <w:szCs w:val="32"/>
          <w:lang w:val="en-US" w:eastAsia="zh-CN"/>
        </w:rPr>
        <w:t>495.98</w:t>
      </w:r>
      <w:r>
        <w:rPr>
          <w:rFonts w:hint="eastAsia" w:ascii="仿宋" w:hAnsi="仿宋" w:eastAsia="仿宋" w:cs="仿宋"/>
          <w:sz w:val="32"/>
          <w:szCs w:val="32"/>
        </w:rPr>
        <w:t>万元，其中：</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461.21</w:t>
      </w:r>
      <w:r>
        <w:rPr>
          <w:rFonts w:hint="eastAsia" w:ascii="仿宋" w:hAnsi="仿宋" w:eastAsia="仿宋" w:cs="仿宋"/>
          <w:sz w:val="32"/>
          <w:szCs w:val="32"/>
        </w:rPr>
        <w:t>万元，主要包括：</w:t>
      </w:r>
      <w:r>
        <w:rPr>
          <w:rFonts w:hint="eastAsia" w:ascii="仿宋_GB2312" w:hAnsi="黑体" w:eastAsia="仿宋_GB2312"/>
          <w:sz w:val="32"/>
          <w:szCs w:val="32"/>
        </w:rPr>
        <w:t>基本工资、津贴补贴、</w:t>
      </w:r>
      <w:r>
        <w:rPr>
          <w:rFonts w:hint="eastAsia" w:ascii="仿宋_GB2312" w:hAnsi="黑体" w:eastAsia="仿宋_GB2312"/>
          <w:sz w:val="32"/>
          <w:szCs w:val="32"/>
          <w:lang w:eastAsia="zh-CN"/>
        </w:rPr>
        <w:t>绩效工资</w:t>
      </w:r>
      <w:r>
        <w:rPr>
          <w:rFonts w:hint="eastAsia" w:ascii="仿宋_GB2312" w:hAnsi="黑体" w:eastAsia="仿宋_GB2312"/>
          <w:sz w:val="32"/>
          <w:szCs w:val="32"/>
        </w:rPr>
        <w:t>、社会保障缴费、住房公积金</w:t>
      </w:r>
      <w:r>
        <w:rPr>
          <w:rFonts w:hint="eastAsia" w:ascii="仿宋" w:hAnsi="仿宋" w:eastAsia="仿宋" w:cs="仿宋"/>
          <w:sz w:val="32"/>
          <w:szCs w:val="32"/>
        </w:rPr>
        <w:t>;</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34.77</w:t>
      </w:r>
      <w:r>
        <w:rPr>
          <w:rFonts w:hint="eastAsia" w:ascii="仿宋" w:hAnsi="仿宋" w:eastAsia="仿宋" w:cs="仿宋"/>
          <w:sz w:val="32"/>
          <w:szCs w:val="32"/>
        </w:rPr>
        <w:t>万元，主要包括：办公费、水费、电费、</w:t>
      </w:r>
      <w:r>
        <w:rPr>
          <w:rFonts w:hint="eastAsia" w:ascii="仿宋" w:hAnsi="仿宋" w:eastAsia="仿宋" w:cs="仿宋"/>
          <w:sz w:val="32"/>
          <w:szCs w:val="32"/>
          <w:lang w:eastAsia="zh-CN"/>
        </w:rPr>
        <w:t>差旅费、维修费、培训费、公务车运行维护费、工会经费</w:t>
      </w:r>
      <w:r>
        <w:rPr>
          <w:rFonts w:hint="eastAsia" w:ascii="仿宋" w:hAnsi="仿宋" w:eastAsia="仿宋" w:cs="仿宋"/>
          <w:sz w:val="32"/>
          <w:szCs w:val="32"/>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pPr>
        <w:ind w:firstLine="640" w:firstLineChars="200"/>
        <w:rPr>
          <w:rFonts w:hint="eastAsia" w:ascii="Times New Roman" w:hAnsi="Times New Roman" w:eastAsia="仿宋_GB2312" w:cs="Times New Roman"/>
          <w:color w:val="000000" w:themeColor="text1"/>
          <w:sz w:val="32"/>
          <w:shd w:val="clear" w:color="auto" w:fill="FFFFFF"/>
          <w:lang w:eastAsia="zh-CN"/>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（一）定安县财政</w:t>
      </w:r>
      <w:r>
        <w:rPr>
          <w:rFonts w:hint="eastAsia" w:ascii="仿宋_GB2312" w:hAnsi="黑体" w:eastAsia="仿宋_GB2312"/>
          <w:color w:val="000000" w:themeColor="text1"/>
          <w:sz w:val="32"/>
          <w:szCs w:val="32"/>
          <w:lang w:eastAsia="zh-CN"/>
          <w14:textFill>
            <w14:solidFill>
              <w14:schemeClr w14:val="tx1"/>
            </w14:solidFill>
          </w14:textFill>
        </w:rPr>
        <w:t>局</w:t>
      </w: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年一般公共预算“三公”经费预算数为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7.1</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i w:val="0"/>
          <w:iCs w:val="0"/>
          <w:caps w:val="0"/>
          <w:color w:val="171A1D"/>
          <w:spacing w:val="0"/>
          <w:sz w:val="32"/>
          <w:szCs w:val="32"/>
          <w:shd w:val="clear" w:fill="FFFFFF"/>
        </w:rPr>
        <w:t>其中：因公出国（境）经费0万元，与上年预算持平。公务用车购置及运行费</w:t>
      </w:r>
      <w:r>
        <w:rPr>
          <w:rFonts w:hint="eastAsia" w:ascii="仿宋_GB2312" w:hAnsi="仿宋_GB2312" w:eastAsia="仿宋_GB2312" w:cs="仿宋_GB2312"/>
          <w:i w:val="0"/>
          <w:iCs w:val="0"/>
          <w:caps w:val="0"/>
          <w:color w:val="171A1D"/>
          <w:spacing w:val="0"/>
          <w:sz w:val="32"/>
          <w:szCs w:val="32"/>
          <w:shd w:val="clear" w:fill="FFFFFF"/>
          <w:lang w:val="en-US" w:eastAsia="zh-CN"/>
        </w:rPr>
        <w:t>3.65</w:t>
      </w:r>
      <w:r>
        <w:rPr>
          <w:rFonts w:hint="eastAsia" w:ascii="仿宋_GB2312" w:hAnsi="仿宋_GB2312" w:eastAsia="仿宋_GB2312" w:cs="仿宋_GB2312"/>
          <w:i w:val="0"/>
          <w:iCs w:val="0"/>
          <w:caps w:val="0"/>
          <w:color w:val="171A1D"/>
          <w:spacing w:val="0"/>
          <w:sz w:val="32"/>
          <w:szCs w:val="32"/>
          <w:shd w:val="clear" w:fill="FFFFFF"/>
        </w:rPr>
        <w:t>万元（其中，公务用车购置费0万元，公务用车运行费</w:t>
      </w:r>
      <w:r>
        <w:rPr>
          <w:rFonts w:hint="eastAsia" w:ascii="仿宋_GB2312" w:hAnsi="仿宋_GB2312" w:eastAsia="仿宋_GB2312" w:cs="仿宋_GB2312"/>
          <w:i w:val="0"/>
          <w:iCs w:val="0"/>
          <w:caps w:val="0"/>
          <w:color w:val="171A1D"/>
          <w:spacing w:val="0"/>
          <w:sz w:val="32"/>
          <w:szCs w:val="32"/>
          <w:shd w:val="clear" w:fill="FFFFFF"/>
          <w:lang w:val="en-US" w:eastAsia="zh-CN"/>
        </w:rPr>
        <w:t>3.65</w:t>
      </w:r>
      <w:r>
        <w:rPr>
          <w:rFonts w:hint="eastAsia" w:ascii="仿宋_GB2312" w:hAnsi="仿宋_GB2312" w:eastAsia="仿宋_GB2312" w:cs="仿宋_GB2312"/>
          <w:i w:val="0"/>
          <w:iCs w:val="0"/>
          <w:caps w:val="0"/>
          <w:color w:val="171A1D"/>
          <w:spacing w:val="0"/>
          <w:sz w:val="32"/>
          <w:szCs w:val="32"/>
          <w:shd w:val="clear" w:fill="FFFFFF"/>
        </w:rPr>
        <w:t>万元），与上年预算持平。公务车保有量0辆，计划购置0辆；公务接待费</w:t>
      </w:r>
      <w:r>
        <w:rPr>
          <w:rFonts w:hint="eastAsia" w:ascii="仿宋_GB2312" w:hAnsi="仿宋_GB2312" w:eastAsia="仿宋_GB2312" w:cs="仿宋_GB2312"/>
          <w:i w:val="0"/>
          <w:iCs w:val="0"/>
          <w:caps w:val="0"/>
          <w:color w:val="171A1D"/>
          <w:spacing w:val="0"/>
          <w:sz w:val="32"/>
          <w:szCs w:val="32"/>
          <w:shd w:val="clear" w:fill="FFFFFF"/>
          <w:lang w:val="en-US" w:eastAsia="zh-CN"/>
        </w:rPr>
        <w:t>3.45</w:t>
      </w:r>
      <w:r>
        <w:rPr>
          <w:rFonts w:hint="eastAsia" w:ascii="仿宋_GB2312" w:hAnsi="仿宋_GB2312" w:eastAsia="仿宋_GB2312" w:cs="仿宋_GB2312"/>
          <w:i w:val="0"/>
          <w:iCs w:val="0"/>
          <w:caps w:val="0"/>
          <w:color w:val="171A1D"/>
          <w:spacing w:val="0"/>
          <w:sz w:val="32"/>
          <w:szCs w:val="32"/>
          <w:shd w:val="clear" w:fill="FFFFFF"/>
        </w:rPr>
        <w:t>万元，</w:t>
      </w:r>
      <w:r>
        <w:rPr>
          <w:rFonts w:hint="eastAsia" w:ascii="仿宋_GB2312" w:hAnsi="仿宋_GB2312" w:eastAsia="仿宋_GB2312" w:cs="仿宋_GB2312"/>
          <w:i w:val="0"/>
          <w:iCs w:val="0"/>
          <w:caps w:val="0"/>
          <w:color w:val="171A1D"/>
          <w:spacing w:val="0"/>
          <w:sz w:val="32"/>
          <w:szCs w:val="32"/>
          <w:shd w:val="clear" w:fill="FFFFFF"/>
          <w:lang w:eastAsia="zh-CN"/>
        </w:rPr>
        <w:t>与上年持平。</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pPr>
        <w:spacing w:line="578"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val="0"/>
          <w:sz w:val="32"/>
          <w:szCs w:val="32"/>
        </w:rPr>
        <w:t>县财政</w:t>
      </w:r>
      <w:r>
        <w:rPr>
          <w:rFonts w:hint="eastAsia" w:ascii="仿宋_GB2312" w:hAnsi="仿宋_GB2312" w:eastAsia="仿宋_GB2312" w:cs="仿宋_GB2312"/>
          <w:b w:val="0"/>
          <w:bCs w:val="0"/>
          <w:sz w:val="32"/>
          <w:szCs w:val="32"/>
          <w:lang w:eastAsia="zh-CN"/>
        </w:rPr>
        <w:t>局</w:t>
      </w:r>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sz w:val="32"/>
          <w:szCs w:val="32"/>
        </w:rPr>
        <w:t>年政府性基金预算当年拨款</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万元，比上年预算数</w:t>
      </w:r>
      <w:r>
        <w:rPr>
          <w:rFonts w:hint="eastAsia" w:ascii="仿宋_GB2312" w:hAnsi="仿宋_GB2312" w:eastAsia="仿宋_GB2312" w:cs="仿宋_GB2312"/>
          <w:sz w:val="32"/>
          <w:szCs w:val="32"/>
          <w:lang w:eastAsia="zh-CN"/>
        </w:rPr>
        <w:t>减少</w:t>
      </w:r>
      <w:r>
        <w:rPr>
          <w:rFonts w:hint="eastAsia" w:ascii="仿宋_GB2312" w:hAnsi="仿宋_GB2312" w:eastAsia="仿宋_GB2312" w:cs="仿宋_GB2312"/>
          <w:sz w:val="32"/>
          <w:szCs w:val="32"/>
          <w:lang w:val="en-US" w:eastAsia="zh-CN"/>
        </w:rPr>
        <w:t>160</w:t>
      </w:r>
      <w:r>
        <w:rPr>
          <w:rFonts w:hint="eastAsia" w:ascii="仿宋_GB2312" w:hAnsi="仿宋_GB2312" w:eastAsia="仿宋_GB2312" w:cs="仿宋_GB2312"/>
          <w:sz w:val="32"/>
          <w:szCs w:val="32"/>
        </w:rPr>
        <w:t>万元，主要是</w:t>
      </w:r>
      <w:r>
        <w:rPr>
          <w:rFonts w:hint="eastAsia" w:ascii="仿宋_GB2312" w:hAnsi="仿宋_GB2312" w:eastAsia="仿宋_GB2312" w:cs="仿宋_GB2312"/>
          <w:sz w:val="32"/>
          <w:szCs w:val="32"/>
          <w:lang w:eastAsia="zh-CN"/>
        </w:rPr>
        <w:t>政府性基金项目列入一般公共预算。</w:t>
      </w:r>
    </w:p>
    <w:p>
      <w:pPr>
        <w:numPr>
          <w:ilvl w:val="0"/>
          <w:numId w:val="6"/>
        </w:numPr>
        <w:spacing w:line="560" w:lineRule="exact"/>
        <w:ind w:firstLine="640" w:firstLineChars="200"/>
        <w:rPr>
          <w:rFonts w:hint="eastAsia" w:ascii="黑体" w:hAnsi="黑体" w:eastAsia="黑体" w:cs="Times New Roman"/>
          <w:sz w:val="32"/>
          <w:u w:val="none"/>
          <w:shd w:val="clear" w:color="auto" w:fill="FFFFFF"/>
          <w:lang w:eastAsia="zh-CN"/>
        </w:rPr>
      </w:pPr>
      <w:r>
        <w:rPr>
          <w:rFonts w:hint="eastAsia" w:ascii="黑体" w:hAnsi="黑体" w:eastAsia="黑体" w:cs="Times New Roman"/>
          <w:sz w:val="32"/>
          <w:u w:val="none"/>
          <w:shd w:val="clear" w:color="auto" w:fill="FFFFFF"/>
          <w:lang w:eastAsia="zh-CN"/>
        </w:rPr>
        <w:t>国有资本经营预算当年拨款情况说明</w:t>
      </w:r>
    </w:p>
    <w:p>
      <w:pPr>
        <w:spacing w:line="560" w:lineRule="exact"/>
        <w:ind w:firstLine="640" w:firstLineChars="200"/>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b w:val="0"/>
          <w:bCs w:val="0"/>
          <w:sz w:val="32"/>
          <w:szCs w:val="32"/>
        </w:rPr>
        <w:t>县财政</w:t>
      </w:r>
      <w:r>
        <w:rPr>
          <w:rFonts w:hint="eastAsia" w:ascii="仿宋_GB2312" w:hAnsi="仿宋_GB2312" w:eastAsia="仿宋_GB2312" w:cs="仿宋_GB2312"/>
          <w:b w:val="0"/>
          <w:bCs w:val="0"/>
          <w:sz w:val="32"/>
          <w:szCs w:val="32"/>
          <w:lang w:eastAsia="zh-CN"/>
        </w:rPr>
        <w:t>局</w:t>
      </w:r>
      <w:r>
        <w:rPr>
          <w:rFonts w:hint="eastAsia" w:ascii="仿宋_GB2312" w:hAnsi="仿宋_GB2312" w:eastAsia="仿宋_GB2312" w:cs="仿宋_GB2312"/>
          <w:sz w:val="32"/>
          <w:szCs w:val="32"/>
          <w:u w:val="none"/>
          <w:lang w:val="en-US" w:eastAsia="zh-CN"/>
        </w:rPr>
        <w:t>2026</w:t>
      </w:r>
      <w:r>
        <w:rPr>
          <w:rFonts w:hint="eastAsia" w:ascii="仿宋_GB2312" w:hAnsi="仿宋_GB2312" w:eastAsia="仿宋_GB2312" w:cs="仿宋_GB2312"/>
          <w:sz w:val="32"/>
          <w:szCs w:val="32"/>
          <w:u w:val="none"/>
        </w:rPr>
        <w:t>年</w:t>
      </w:r>
      <w:r>
        <w:rPr>
          <w:rFonts w:hint="eastAsia" w:ascii="仿宋_GB2312" w:hAnsi="仿宋_GB2312" w:eastAsia="仿宋_GB2312" w:cs="仿宋_GB2312"/>
          <w:sz w:val="32"/>
          <w:szCs w:val="32"/>
          <w:u w:val="none"/>
          <w:lang w:eastAsia="zh-CN"/>
        </w:rPr>
        <w:t>国有资本经营</w:t>
      </w:r>
      <w:r>
        <w:rPr>
          <w:rFonts w:hint="eastAsia" w:ascii="仿宋_GB2312" w:hAnsi="仿宋_GB2312" w:eastAsia="仿宋_GB2312" w:cs="仿宋_GB2312"/>
          <w:sz w:val="32"/>
          <w:szCs w:val="32"/>
          <w:u w:val="none"/>
        </w:rPr>
        <w:t>预算当年拨款</w:t>
      </w:r>
      <w:r>
        <w:rPr>
          <w:rFonts w:hint="eastAsia" w:ascii="仿宋_GB2312" w:hAnsi="仿宋_GB2312" w:eastAsia="仿宋_GB2312" w:cs="仿宋_GB2312"/>
          <w:sz w:val="32"/>
          <w:szCs w:val="32"/>
          <w:u w:val="none"/>
          <w:lang w:val="en-US" w:eastAsia="zh-CN"/>
        </w:rPr>
        <w:t>370</w:t>
      </w:r>
      <w:r>
        <w:rPr>
          <w:rFonts w:hint="eastAsia" w:ascii="仿宋_GB2312" w:hAnsi="仿宋_GB2312" w:eastAsia="仿宋_GB2312" w:cs="仿宋_GB2312"/>
          <w:sz w:val="32"/>
          <w:szCs w:val="32"/>
          <w:u w:val="none"/>
        </w:rPr>
        <w:t>万元，</w:t>
      </w:r>
      <w:r>
        <w:rPr>
          <w:rFonts w:hint="eastAsia" w:ascii="仿宋_GB2312" w:hAnsi="仿宋_GB2312" w:eastAsia="仿宋_GB2312" w:cs="仿宋_GB2312"/>
          <w:sz w:val="32"/>
          <w:szCs w:val="32"/>
          <w:u w:val="none"/>
          <w:lang w:eastAsia="zh-CN"/>
        </w:rPr>
        <w:t>比上年增加</w:t>
      </w:r>
      <w:r>
        <w:rPr>
          <w:rFonts w:hint="eastAsia" w:ascii="仿宋_GB2312" w:hAnsi="仿宋_GB2312" w:eastAsia="仿宋_GB2312" w:cs="仿宋_GB2312"/>
          <w:sz w:val="32"/>
          <w:szCs w:val="32"/>
          <w:u w:val="none"/>
          <w:lang w:val="en-US" w:eastAsia="zh-CN"/>
        </w:rPr>
        <w:t>370万元。主要原因是</w:t>
      </w:r>
      <w:r>
        <w:rPr>
          <w:rFonts w:hint="eastAsia" w:ascii="仿宋_GB2312" w:hAnsi="仿宋_GB2312" w:eastAsia="仿宋_GB2312" w:cs="仿宋_GB2312"/>
          <w:i w:val="0"/>
          <w:iCs w:val="0"/>
          <w:caps w:val="0"/>
          <w:color w:val="171A1D"/>
          <w:spacing w:val="0"/>
          <w:sz w:val="32"/>
          <w:szCs w:val="32"/>
          <w:shd w:val="clear" w:fill="FFFFFF"/>
        </w:rPr>
        <w:t>预计2</w:t>
      </w:r>
      <w:r>
        <w:rPr>
          <w:rFonts w:hint="eastAsia" w:ascii="仿宋_GB2312" w:hAnsi="仿宋_GB2312" w:eastAsia="仿宋_GB2312" w:cs="仿宋_GB2312"/>
          <w:i w:val="0"/>
          <w:iCs w:val="0"/>
          <w:caps w:val="0"/>
          <w:color w:val="171A1D"/>
          <w:spacing w:val="0"/>
          <w:sz w:val="32"/>
          <w:szCs w:val="32"/>
          <w:shd w:val="clear" w:fill="FFFFFF"/>
          <w:lang w:val="en-US" w:eastAsia="zh-CN"/>
        </w:rPr>
        <w:t>02</w:t>
      </w:r>
      <w:r>
        <w:rPr>
          <w:rFonts w:hint="eastAsia" w:ascii="仿宋_GB2312" w:hAnsi="仿宋_GB2312" w:eastAsia="仿宋_GB2312" w:cs="仿宋_GB2312"/>
          <w:i w:val="0"/>
          <w:iCs w:val="0"/>
          <w:caps w:val="0"/>
          <w:color w:val="171A1D"/>
          <w:spacing w:val="0"/>
          <w:sz w:val="32"/>
          <w:szCs w:val="32"/>
          <w:shd w:val="clear" w:fill="FFFFFF"/>
        </w:rPr>
        <w:t>6年会向定发控公司收取529万的利润收入。其中30%（159万）纳入一般公共预算，70%</w:t>
      </w:r>
      <w:r>
        <w:rPr>
          <w:rFonts w:hint="eastAsia" w:ascii="仿宋_GB2312" w:hAnsi="仿宋_GB2312" w:eastAsia="仿宋_GB2312" w:cs="仿宋_GB2312"/>
          <w:i w:val="0"/>
          <w:iCs w:val="0"/>
          <w:caps w:val="0"/>
          <w:color w:val="171A1D"/>
          <w:spacing w:val="0"/>
          <w:sz w:val="32"/>
          <w:szCs w:val="32"/>
          <w:shd w:val="clear" w:fill="FFFFFF"/>
          <w:lang w:eastAsia="zh-CN"/>
        </w:rPr>
        <w:t>（</w:t>
      </w:r>
      <w:r>
        <w:rPr>
          <w:rFonts w:hint="eastAsia" w:ascii="仿宋_GB2312" w:hAnsi="仿宋_GB2312" w:eastAsia="仿宋_GB2312" w:cs="仿宋_GB2312"/>
          <w:i w:val="0"/>
          <w:iCs w:val="0"/>
          <w:caps w:val="0"/>
          <w:color w:val="171A1D"/>
          <w:spacing w:val="0"/>
          <w:sz w:val="32"/>
          <w:szCs w:val="32"/>
          <w:shd w:val="clear" w:fill="FFFFFF"/>
        </w:rPr>
        <w:t>370万</w:t>
      </w:r>
      <w:r>
        <w:rPr>
          <w:rFonts w:hint="eastAsia" w:ascii="仿宋_GB2312" w:hAnsi="仿宋_GB2312" w:eastAsia="仿宋_GB2312" w:cs="仿宋_GB2312"/>
          <w:i w:val="0"/>
          <w:iCs w:val="0"/>
          <w:caps w:val="0"/>
          <w:color w:val="171A1D"/>
          <w:spacing w:val="0"/>
          <w:sz w:val="32"/>
          <w:szCs w:val="32"/>
          <w:shd w:val="clear" w:fill="FFFFFF"/>
          <w:lang w:eastAsia="zh-CN"/>
        </w:rPr>
        <w:t>）</w:t>
      </w:r>
      <w:r>
        <w:rPr>
          <w:rFonts w:hint="eastAsia" w:ascii="仿宋_GB2312" w:hAnsi="仿宋_GB2312" w:eastAsia="仿宋_GB2312" w:cs="仿宋_GB2312"/>
          <w:i w:val="0"/>
          <w:iCs w:val="0"/>
          <w:caps w:val="0"/>
          <w:color w:val="171A1D"/>
          <w:spacing w:val="0"/>
          <w:sz w:val="32"/>
          <w:szCs w:val="32"/>
          <w:shd w:val="clear" w:fill="FFFFFF"/>
        </w:rPr>
        <w:t>归还定发控用于还本付息项目</w:t>
      </w:r>
      <w:r>
        <w:rPr>
          <w:rFonts w:hint="eastAsia" w:ascii="仿宋_GB2312" w:hAnsi="仿宋_GB2312" w:eastAsia="仿宋_GB2312" w:cs="仿宋_GB2312"/>
          <w:i w:val="0"/>
          <w:iCs w:val="0"/>
          <w:caps w:val="0"/>
          <w:color w:val="171A1D"/>
          <w:spacing w:val="0"/>
          <w:sz w:val="32"/>
          <w:szCs w:val="32"/>
          <w:shd w:val="clear" w:fill="FFFFFF"/>
          <w:lang w:eastAsia="zh-CN"/>
        </w:rPr>
        <w:t>。</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收支预算总体情况说明</w:t>
      </w:r>
    </w:p>
    <w:p>
      <w:pPr>
        <w:ind w:firstLine="640" w:firstLineChars="200"/>
        <w:rPr>
          <w:rFonts w:ascii="仿宋_GB2312" w:hAnsi="宋体" w:eastAsia="仿宋_GB2312"/>
          <w:sz w:val="32"/>
          <w:szCs w:val="32"/>
        </w:rPr>
      </w:pPr>
      <w:r>
        <w:rPr>
          <w:rFonts w:hint="eastAsia" w:ascii="仿宋_GB2312" w:hAnsi="宋体" w:eastAsia="仿宋_GB2312" w:cs="仿宋_GB2312"/>
          <w:sz w:val="32"/>
          <w:szCs w:val="32"/>
        </w:rPr>
        <w:t>按照综合预算原则，</w:t>
      </w:r>
      <w:r>
        <w:rPr>
          <w:rFonts w:hint="eastAsia" w:ascii="仿宋_GB2312" w:hAnsi="宋体" w:eastAsia="仿宋_GB2312" w:cs="仿宋_GB2312"/>
          <w:sz w:val="32"/>
          <w:szCs w:val="32"/>
          <w:lang w:eastAsia="zh-CN"/>
        </w:rPr>
        <w:t>财政局</w:t>
      </w:r>
      <w:r>
        <w:rPr>
          <w:rFonts w:hint="eastAsia" w:ascii="仿宋_GB2312" w:hAnsi="宋体" w:eastAsia="仿宋_GB2312" w:cs="仿宋_GB2312"/>
          <w:sz w:val="32"/>
          <w:szCs w:val="32"/>
        </w:rPr>
        <w:t>所有收入和支出均纳入部门预算管理。收入包括：一般公共预算收入</w:t>
      </w:r>
      <w:r>
        <w:rPr>
          <w:rFonts w:hint="eastAsia" w:ascii="仿宋_GB2312" w:hAnsi="宋体" w:eastAsia="仿宋_GB2312"/>
          <w:sz w:val="32"/>
          <w:szCs w:val="32"/>
        </w:rPr>
        <w:t>；支出包括：一般公共服务支出、教育支出、社会保障和就业支出、医疗卫生与计划生育支出、住房保障支出。</w:t>
      </w:r>
      <w:r>
        <w:rPr>
          <w:rFonts w:hint="eastAsia" w:ascii="仿宋_GB2312" w:hAnsi="宋体" w:eastAsia="仿宋_GB2312" w:cs="仿宋_GB2312"/>
          <w:sz w:val="32"/>
          <w:szCs w:val="32"/>
        </w:rPr>
        <w:t>财政</w:t>
      </w:r>
      <w:r>
        <w:rPr>
          <w:rFonts w:hint="eastAsia" w:ascii="仿宋_GB2312" w:hAnsi="宋体" w:eastAsia="仿宋_GB2312"/>
          <w:sz w:val="32"/>
          <w:szCs w:val="32"/>
          <w:lang w:eastAsia="zh-CN"/>
        </w:rPr>
        <w:t>局</w:t>
      </w: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hd w:val="clear" w:color="auto" w:fill="FFFFFF"/>
        </w:rPr>
        <w:t>年</w:t>
      </w:r>
      <w:r>
        <w:rPr>
          <w:rFonts w:hint="eastAsia" w:ascii="仿宋_GB2312" w:hAnsi="宋体" w:eastAsia="仿宋_GB2312"/>
          <w:sz w:val="32"/>
          <w:szCs w:val="32"/>
        </w:rPr>
        <w:t>收支总预算</w:t>
      </w:r>
      <w:r>
        <w:rPr>
          <w:rFonts w:hint="eastAsia" w:ascii="仿宋_GB2312" w:hAnsi="宋体" w:eastAsia="仿宋_GB2312" w:cs="仿宋_GB2312"/>
          <w:sz w:val="32"/>
          <w:szCs w:val="32"/>
          <w:lang w:val="en-US" w:eastAsia="zh-CN"/>
        </w:rPr>
        <w:t>1130.65</w:t>
      </w:r>
      <w:r>
        <w:rPr>
          <w:rFonts w:hint="eastAsia" w:ascii="仿宋_GB2312" w:hAnsi="宋体" w:eastAsia="仿宋_GB2312"/>
          <w:sz w:val="32"/>
          <w:szCs w:val="32"/>
        </w:rPr>
        <w:t>万元。</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、收入预算情况说明</w:t>
      </w:r>
    </w:p>
    <w:p>
      <w:pPr>
        <w:spacing w:line="578" w:lineRule="exact"/>
        <w:ind w:firstLine="640" w:firstLineChars="200"/>
        <w:rPr>
          <w:rFonts w:hint="default" w:ascii="仿宋" w:hAnsi="仿宋" w:eastAsia="仿宋" w:cs="仿宋"/>
          <w:sz w:val="32"/>
          <w:szCs w:val="32"/>
          <w:lang w:val="en-US"/>
        </w:rPr>
      </w:pPr>
      <w:r>
        <w:rPr>
          <w:rFonts w:hint="eastAsia" w:ascii="仿宋_GB2312" w:hAnsi="黑体" w:eastAsia="仿宋_GB2312"/>
          <w:color w:val="000000" w:themeColor="text1"/>
          <w:sz w:val="32"/>
          <w:szCs w:val="32"/>
          <w14:textFill>
            <w14:solidFill>
              <w14:schemeClr w14:val="tx1"/>
            </w14:solidFill>
          </w14:textFill>
        </w:rPr>
        <w:t>县财政</w:t>
      </w:r>
      <w:r>
        <w:rPr>
          <w:rFonts w:hint="eastAsia" w:ascii="仿宋_GB2312" w:hAnsi="黑体" w:eastAsia="仿宋_GB2312"/>
          <w:color w:val="000000" w:themeColor="text1"/>
          <w:sz w:val="32"/>
          <w:szCs w:val="32"/>
          <w:lang w:eastAsia="zh-CN"/>
          <w14:textFill>
            <w14:solidFill>
              <w14:schemeClr w14:val="tx1"/>
            </w14:solidFill>
          </w14:textFill>
        </w:rPr>
        <w:t>局</w:t>
      </w: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1130.65</w:t>
      </w:r>
      <w:r>
        <w:rPr>
          <w:rFonts w:hint="eastAsia" w:ascii="仿宋" w:hAnsi="仿宋" w:eastAsia="仿宋" w:cs="仿宋"/>
          <w:sz w:val="32"/>
          <w:szCs w:val="32"/>
        </w:rPr>
        <w:t>万元，其中：上年结转</w:t>
      </w:r>
      <w:r>
        <w:rPr>
          <w:rFonts w:hint="eastAsia" w:ascii="仿宋" w:hAnsi="仿宋" w:eastAsia="仿宋" w:cs="仿宋"/>
          <w:sz w:val="32"/>
          <w:szCs w:val="32"/>
          <w:lang w:val="en-US" w:eastAsia="zh-CN"/>
        </w:rPr>
        <w:t>0</w:t>
      </w:r>
      <w:r>
        <w:rPr>
          <w:rFonts w:hint="eastAsia" w:ascii="仿宋" w:hAnsi="仿宋" w:eastAsia="仿宋" w:cs="仿宋"/>
          <w:sz w:val="32"/>
          <w:szCs w:val="32"/>
        </w:rPr>
        <w:t>元，占</w:t>
      </w:r>
      <w:r>
        <w:rPr>
          <w:rFonts w:hint="eastAsia" w:ascii="仿宋" w:hAnsi="仿宋" w:eastAsia="仿宋" w:cs="仿宋"/>
          <w:sz w:val="32"/>
          <w:szCs w:val="32"/>
          <w:lang w:val="en-US" w:eastAsia="zh-CN"/>
        </w:rPr>
        <w:t>0</w:t>
      </w:r>
      <w:r>
        <w:rPr>
          <w:rFonts w:hint="eastAsia" w:ascii="仿宋" w:hAnsi="仿宋" w:eastAsia="仿宋" w:cs="仿宋"/>
          <w:sz w:val="32"/>
          <w:szCs w:val="32"/>
        </w:rPr>
        <w:t>%；经费拨款收入</w:t>
      </w:r>
      <w:r>
        <w:rPr>
          <w:rFonts w:hint="eastAsia" w:ascii="仿宋" w:hAnsi="仿宋" w:eastAsia="仿宋" w:cs="仿宋"/>
          <w:sz w:val="32"/>
          <w:szCs w:val="32"/>
          <w:lang w:val="en-US" w:eastAsia="zh-CN"/>
        </w:rPr>
        <w:t>760.65</w:t>
      </w:r>
      <w:r>
        <w:rPr>
          <w:rFonts w:hint="eastAsia" w:ascii="仿宋" w:hAnsi="仿宋" w:eastAsia="仿宋" w:cs="仿宋"/>
          <w:sz w:val="32"/>
          <w:szCs w:val="32"/>
        </w:rPr>
        <w:t>万元，占</w:t>
      </w:r>
      <w:r>
        <w:rPr>
          <w:rFonts w:hint="eastAsia" w:ascii="仿宋" w:hAnsi="仿宋" w:eastAsia="仿宋" w:cs="仿宋"/>
          <w:sz w:val="32"/>
          <w:szCs w:val="32"/>
          <w:lang w:val="en-US" w:eastAsia="zh-CN"/>
        </w:rPr>
        <w:t>67.26</w:t>
      </w:r>
      <w:r>
        <w:rPr>
          <w:rFonts w:hint="eastAsia" w:ascii="仿宋" w:hAnsi="仿宋" w:eastAsia="仿宋" w:cs="仿宋"/>
          <w:sz w:val="32"/>
          <w:szCs w:val="32"/>
        </w:rPr>
        <w:t>%；政府性基金收入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eastAsia="zh-CN"/>
        </w:rPr>
        <w:t>国有资本经营预算资金</w:t>
      </w:r>
      <w:r>
        <w:rPr>
          <w:rFonts w:hint="eastAsia" w:ascii="仿宋" w:hAnsi="仿宋" w:eastAsia="仿宋" w:cs="仿宋"/>
          <w:sz w:val="32"/>
          <w:szCs w:val="32"/>
        </w:rPr>
        <w:t>收入</w:t>
      </w:r>
      <w:r>
        <w:rPr>
          <w:rFonts w:hint="eastAsia" w:ascii="仿宋" w:hAnsi="仿宋" w:eastAsia="仿宋" w:cs="仿宋"/>
          <w:sz w:val="32"/>
          <w:szCs w:val="32"/>
          <w:lang w:val="en-US" w:eastAsia="zh-CN"/>
        </w:rPr>
        <w:t>370</w:t>
      </w:r>
      <w:r>
        <w:rPr>
          <w:rFonts w:hint="eastAsia" w:ascii="仿宋" w:hAnsi="仿宋" w:eastAsia="仿宋" w:cs="仿宋"/>
          <w:sz w:val="32"/>
          <w:szCs w:val="32"/>
        </w:rPr>
        <w:t>万元，占</w:t>
      </w:r>
      <w:r>
        <w:rPr>
          <w:rFonts w:hint="eastAsia" w:ascii="仿宋" w:hAnsi="仿宋" w:eastAsia="仿宋" w:cs="仿宋"/>
          <w:sz w:val="32"/>
          <w:szCs w:val="32"/>
          <w:lang w:val="en-US" w:eastAsia="zh-CN"/>
        </w:rPr>
        <w:t>32.74</w:t>
      </w:r>
      <w:r>
        <w:rPr>
          <w:rFonts w:hint="eastAsia" w:ascii="仿宋" w:hAnsi="仿宋" w:eastAsia="仿宋" w:cs="仿宋"/>
          <w:sz w:val="32"/>
          <w:szCs w:val="32"/>
        </w:rPr>
        <w:t>%。</w:t>
      </w:r>
      <w:r>
        <w:rPr>
          <w:rFonts w:hint="eastAsia" w:ascii="仿宋_GB2312" w:hAnsi="仿宋_GB2312" w:eastAsia="仿宋_GB2312" w:cs="仿宋_GB2312"/>
          <w:sz w:val="32"/>
          <w:szCs w:val="32"/>
        </w:rPr>
        <w:t>比上年预算数</w:t>
      </w:r>
      <w:r>
        <w:rPr>
          <w:rFonts w:hint="eastAsia" w:ascii="仿宋_GB2312" w:hAnsi="仿宋_GB2312" w:eastAsia="仿宋_GB2312" w:cs="仿宋_GB2312"/>
          <w:sz w:val="32"/>
          <w:szCs w:val="32"/>
          <w:lang w:eastAsia="zh-CN"/>
        </w:rPr>
        <w:t>增加</w:t>
      </w:r>
      <w:r>
        <w:rPr>
          <w:rFonts w:hint="eastAsia" w:ascii="仿宋_GB2312" w:hAnsi="仿宋_GB2312" w:eastAsia="仿宋_GB2312" w:cs="仿宋_GB2312"/>
          <w:sz w:val="32"/>
          <w:szCs w:val="32"/>
          <w:lang w:val="en-US" w:eastAsia="zh-CN"/>
        </w:rPr>
        <w:t>430.87</w:t>
      </w:r>
      <w:r>
        <w:rPr>
          <w:rFonts w:hint="eastAsia" w:ascii="仿宋_GB2312" w:hAnsi="仿宋_GB2312" w:eastAsia="仿宋_GB2312" w:cs="仿宋_GB2312"/>
          <w:sz w:val="32"/>
          <w:szCs w:val="32"/>
        </w:rPr>
        <w:t>万元，主要</w:t>
      </w:r>
      <w:r>
        <w:rPr>
          <w:rFonts w:hint="eastAsia" w:ascii="仿宋_GB2312" w:hAnsi="仿宋_GB2312" w:eastAsia="仿宋_GB2312" w:cs="仿宋_GB2312"/>
          <w:sz w:val="32"/>
          <w:szCs w:val="32"/>
          <w:lang w:eastAsia="zh-CN"/>
        </w:rPr>
        <w:t>原因一是</w:t>
      </w:r>
      <w:r>
        <w:rPr>
          <w:rFonts w:hint="eastAsia" w:ascii="仿宋_GB2312" w:hAnsi="仿宋_GB2312" w:eastAsia="仿宋_GB2312" w:cs="仿宋_GB2312"/>
          <w:sz w:val="32"/>
          <w:szCs w:val="32"/>
          <w:lang w:val="en-US" w:eastAsia="zh-CN"/>
        </w:rPr>
        <w:t>2025年项目类预算年初未下达，2026年已全部下达；二是国有资办经营预算资金收入增加370万元。</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、支出预算情况说明</w:t>
      </w:r>
    </w:p>
    <w:p>
      <w:pPr>
        <w:keepNext w:val="0"/>
        <w:keepLines w:val="0"/>
        <w:widowControl w:val="0"/>
        <w:suppressLineNumbers w:val="0"/>
        <w:spacing w:before="0" w:beforeAutospacing="0" w:after="0" w:afterAutospacing="0"/>
        <w:ind w:left="0" w:right="0" w:firstLine="640" w:firstLineChars="200"/>
        <w:jc w:val="both"/>
        <w:rPr>
          <w:rFonts w:hint="default" w:ascii="仿宋_GB2312" w:hAnsi="宋体" w:eastAsia="仿宋_GB2312"/>
          <w:sz w:val="32"/>
          <w:szCs w:val="32"/>
          <w:lang w:val="en-US" w:eastAsia="zh-CN"/>
        </w:rPr>
      </w:pPr>
      <w:r>
        <w:rPr>
          <w:rFonts w:hint="eastAsia" w:ascii="仿宋_GB2312" w:hAnsi="宋体" w:eastAsia="仿宋_GB2312" w:cs="仿宋_GB2312"/>
          <w:sz w:val="32"/>
          <w:szCs w:val="32"/>
          <w:lang w:eastAsia="zh-CN"/>
        </w:rPr>
        <w:t>县</w:t>
      </w:r>
      <w:r>
        <w:rPr>
          <w:rFonts w:hint="eastAsia" w:ascii="仿宋_GB2312" w:hAnsi="宋体" w:eastAsia="仿宋_GB2312" w:cs="仿宋_GB2312"/>
          <w:sz w:val="32"/>
          <w:szCs w:val="32"/>
        </w:rPr>
        <w:t>财政</w:t>
      </w:r>
      <w:r>
        <w:rPr>
          <w:rFonts w:hint="eastAsia" w:ascii="仿宋_GB2312" w:hAnsi="宋体" w:eastAsia="仿宋_GB2312"/>
          <w:sz w:val="32"/>
          <w:szCs w:val="32"/>
          <w:lang w:eastAsia="zh-CN"/>
        </w:rPr>
        <w:t>局</w:t>
      </w:r>
      <w:r>
        <w:rPr>
          <w:rFonts w:hint="eastAsia" w:ascii="仿宋_GB2312" w:hAnsi="宋体" w:eastAsia="仿宋_GB2312"/>
          <w:sz w:val="32"/>
          <w:szCs w:val="32"/>
        </w:rPr>
        <w:t>202</w:t>
      </w:r>
      <w:r>
        <w:rPr>
          <w:rFonts w:hint="eastAsia" w:ascii="仿宋_GB2312" w:hAnsi="宋体" w:eastAsia="仿宋_GB2312"/>
          <w:sz w:val="32"/>
          <w:szCs w:val="32"/>
          <w:lang w:val="en-US" w:eastAsia="zh-CN"/>
        </w:rPr>
        <w:t>6</w:t>
      </w:r>
      <w:r>
        <w:rPr>
          <w:rFonts w:hint="eastAsia" w:ascii="仿宋_GB2312" w:hAnsi="宋体" w:eastAsia="仿宋_GB2312"/>
          <w:sz w:val="32"/>
          <w:shd w:val="clear" w:color="auto" w:fill="FFFFFF"/>
        </w:rPr>
        <w:t>年</w:t>
      </w:r>
      <w:r>
        <w:rPr>
          <w:rFonts w:hint="eastAsia" w:ascii="仿宋_GB2312" w:hAnsi="宋体" w:eastAsia="仿宋_GB2312"/>
          <w:sz w:val="32"/>
          <w:szCs w:val="32"/>
        </w:rPr>
        <w:t>支出预算</w:t>
      </w:r>
      <w:r>
        <w:rPr>
          <w:rFonts w:hint="eastAsia" w:ascii="仿宋_GB2312" w:hAnsi="宋体" w:eastAsia="仿宋_GB2312" w:cs="仿宋_GB2312"/>
          <w:sz w:val="32"/>
          <w:szCs w:val="32"/>
          <w:lang w:val="en-US" w:eastAsia="zh-CN"/>
        </w:rPr>
        <w:t>1130.65</w:t>
      </w:r>
      <w:r>
        <w:rPr>
          <w:rFonts w:hint="eastAsia" w:ascii="仿宋_GB2312" w:hAnsi="宋体" w:eastAsia="仿宋_GB2312"/>
          <w:sz w:val="32"/>
          <w:szCs w:val="32"/>
        </w:rPr>
        <w:t>万元，其中：基本支出</w:t>
      </w:r>
      <w:r>
        <w:rPr>
          <w:rFonts w:hint="eastAsia" w:ascii="仿宋_GB2312" w:hAnsi="宋体" w:eastAsia="仿宋_GB2312" w:cs="仿宋_GB2312"/>
          <w:sz w:val="32"/>
          <w:szCs w:val="32"/>
          <w:lang w:val="en-US" w:eastAsia="zh-CN"/>
        </w:rPr>
        <w:t>495.98</w:t>
      </w:r>
      <w:r>
        <w:rPr>
          <w:rFonts w:hint="eastAsia" w:ascii="仿宋_GB2312" w:hAnsi="宋体" w:eastAsia="仿宋_GB2312"/>
          <w:sz w:val="32"/>
          <w:szCs w:val="32"/>
        </w:rPr>
        <w:t>万元，占</w:t>
      </w:r>
      <w:r>
        <w:rPr>
          <w:rFonts w:hint="eastAsia" w:ascii="仿宋_GB2312" w:hAnsi="宋体" w:eastAsia="仿宋_GB2312" w:cs="仿宋_GB2312"/>
          <w:sz w:val="32"/>
          <w:szCs w:val="32"/>
          <w:lang w:val="en-US" w:eastAsia="zh-CN"/>
        </w:rPr>
        <w:t>43.87</w:t>
      </w:r>
      <w:r>
        <w:rPr>
          <w:rFonts w:hint="eastAsia" w:ascii="仿宋_GB2312" w:hAnsi="宋体" w:eastAsia="仿宋_GB2312"/>
          <w:sz w:val="32"/>
          <w:szCs w:val="32"/>
        </w:rPr>
        <w:t>%；项目支出</w:t>
      </w:r>
      <w:r>
        <w:rPr>
          <w:rFonts w:hint="eastAsia" w:ascii="仿宋_GB2312" w:hAnsi="宋体" w:eastAsia="仿宋_GB2312" w:cs="仿宋_GB2312"/>
          <w:sz w:val="32"/>
          <w:szCs w:val="32"/>
          <w:lang w:val="en-US" w:eastAsia="zh-CN"/>
        </w:rPr>
        <w:t>264.67</w:t>
      </w:r>
      <w:r>
        <w:rPr>
          <w:rFonts w:hint="eastAsia" w:ascii="仿宋_GB2312" w:hAnsi="宋体" w:eastAsia="仿宋_GB2312"/>
          <w:sz w:val="32"/>
          <w:szCs w:val="32"/>
        </w:rPr>
        <w:t>万元，占</w:t>
      </w:r>
      <w:r>
        <w:rPr>
          <w:rFonts w:hint="eastAsia" w:ascii="仿宋_GB2312" w:hAnsi="宋体" w:eastAsia="仿宋_GB2312"/>
          <w:sz w:val="32"/>
          <w:szCs w:val="32"/>
          <w:lang w:val="en-US" w:eastAsia="zh-CN"/>
        </w:rPr>
        <w:t>23.41%</w:t>
      </w:r>
      <w:r>
        <w:rPr>
          <w:rFonts w:hint="eastAsia" w:ascii="仿宋_GB2312" w:hAnsi="宋体" w:eastAsia="仿宋_GB2312"/>
          <w:sz w:val="32"/>
          <w:szCs w:val="32"/>
          <w:lang w:eastAsia="zh-CN"/>
        </w:rPr>
        <w:t>；国有资本经营预算支出</w:t>
      </w:r>
      <w:r>
        <w:rPr>
          <w:rFonts w:hint="eastAsia" w:ascii="仿宋_GB2312" w:hAnsi="宋体" w:eastAsia="仿宋_GB2312"/>
          <w:sz w:val="32"/>
          <w:szCs w:val="32"/>
          <w:lang w:val="en-US" w:eastAsia="zh-CN"/>
        </w:rPr>
        <w:t>370万元，占32.72%。</w:t>
      </w:r>
    </w:p>
    <w:p>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十</w:t>
      </w:r>
      <w:r>
        <w:rPr>
          <w:rFonts w:hint="eastAsia" w:ascii="黑体" w:hAnsi="黑体" w:eastAsia="黑体" w:cs="Times New Roman"/>
          <w:sz w:val="32"/>
          <w:u w:val="none"/>
          <w:shd w:val="clear" w:color="auto" w:fill="FFFFFF"/>
        </w:rPr>
        <w:t>、其他重要事项的情况说明</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（一）机关运行经费</w:t>
      </w:r>
      <w:r>
        <w:rPr>
          <w:rFonts w:hint="eastAsia" w:ascii="楷体" w:hAnsi="楷体" w:eastAsia="楷体"/>
          <w:sz w:val="32"/>
          <w:szCs w:val="32"/>
          <w:u w:val="none"/>
          <w:lang w:val="en-US" w:eastAsia="zh-CN"/>
        </w:rPr>
        <w:t>（</w:t>
      </w:r>
      <w:r>
        <w:rPr>
          <w:rFonts w:hint="eastAsia" w:ascii="楷体" w:hAnsi="楷体" w:eastAsia="楷体"/>
          <w:sz w:val="32"/>
          <w:szCs w:val="32"/>
          <w:u w:val="none"/>
        </w:rPr>
        <w:t>行政单位</w:t>
      </w:r>
      <w:r>
        <w:rPr>
          <w:rFonts w:hint="eastAsia" w:ascii="楷体" w:hAnsi="楷体" w:eastAsia="楷体"/>
          <w:sz w:val="32"/>
          <w:szCs w:val="32"/>
          <w:u w:val="none"/>
          <w:lang w:eastAsia="zh-CN"/>
        </w:rPr>
        <w:t>、</w:t>
      </w:r>
      <w:r>
        <w:rPr>
          <w:rFonts w:hint="eastAsia" w:ascii="楷体" w:hAnsi="楷体" w:eastAsia="楷体"/>
          <w:sz w:val="32"/>
          <w:szCs w:val="32"/>
          <w:u w:val="none"/>
        </w:rPr>
        <w:t>参照公务员法管理的事业单位</w:t>
      </w:r>
      <w:r>
        <w:rPr>
          <w:rFonts w:hint="eastAsia" w:ascii="楷体" w:hAnsi="楷体" w:eastAsia="楷体"/>
          <w:sz w:val="32"/>
          <w:szCs w:val="32"/>
          <w:u w:val="none"/>
          <w:lang w:eastAsia="zh-CN"/>
        </w:rPr>
        <w:t>需说明，其他单位不需要说明</w:t>
      </w:r>
      <w:r>
        <w:rPr>
          <w:rFonts w:hint="eastAsia" w:ascii="楷体" w:hAnsi="楷体" w:eastAsia="楷体"/>
          <w:sz w:val="32"/>
          <w:szCs w:val="32"/>
          <w:u w:val="none"/>
          <w:lang w:val="en-US" w:eastAsia="zh-CN"/>
        </w:rPr>
        <w:t>）</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eastAsia="zh-CN"/>
        </w:rPr>
        <w:t>县财政局</w:t>
      </w:r>
      <w:r>
        <w:rPr>
          <w:rFonts w:hint="eastAsia" w:ascii="仿宋" w:hAnsi="仿宋" w:eastAsia="仿宋" w:cs="仿宋"/>
          <w:sz w:val="32"/>
          <w:szCs w:val="32"/>
        </w:rPr>
        <w:t>的机关运行经费预算</w:t>
      </w:r>
      <w:r>
        <w:rPr>
          <w:rFonts w:hint="eastAsia" w:ascii="仿宋" w:hAnsi="仿宋" w:eastAsia="仿宋" w:cs="仿宋"/>
          <w:sz w:val="32"/>
          <w:szCs w:val="32"/>
          <w:lang w:val="en-US" w:eastAsia="zh-CN"/>
        </w:rPr>
        <w:t>34.77</w:t>
      </w:r>
      <w:r>
        <w:rPr>
          <w:rFonts w:hint="eastAsia" w:ascii="仿宋" w:hAnsi="仿宋" w:eastAsia="仿宋" w:cs="仿宋"/>
          <w:sz w:val="32"/>
          <w:szCs w:val="32"/>
        </w:rPr>
        <w:t>万元</w:t>
      </w:r>
      <w:r>
        <w:rPr>
          <w:rFonts w:hint="eastAsia" w:ascii="仿宋" w:hAnsi="仿宋" w:eastAsia="仿宋" w:cs="仿宋"/>
          <w:sz w:val="32"/>
          <w:szCs w:val="32"/>
          <w:lang w:eastAsia="zh-CN"/>
        </w:rPr>
        <w:t>，与上年持平</w:t>
      </w:r>
      <w:r>
        <w:rPr>
          <w:rFonts w:hint="eastAsia" w:ascii="仿宋" w:hAnsi="仿宋" w:eastAsia="仿宋" w:cs="仿宋"/>
          <w:sz w:val="32"/>
          <w:szCs w:val="32"/>
        </w:rPr>
        <w:t>。</w:t>
      </w:r>
    </w:p>
    <w:p>
      <w:pPr>
        <w:spacing w:line="560" w:lineRule="exact"/>
        <w:ind w:firstLine="640" w:firstLineChars="200"/>
        <w:rPr>
          <w:rFonts w:ascii="楷体" w:hAnsi="楷体" w:eastAsia="楷体"/>
          <w:sz w:val="32"/>
          <w:szCs w:val="32"/>
          <w:u w:val="none"/>
        </w:rPr>
      </w:pPr>
      <w:r>
        <w:rPr>
          <w:rFonts w:hint="eastAsia" w:ascii="楷体" w:hAnsi="楷体" w:eastAsia="楷体"/>
          <w:sz w:val="32"/>
          <w:szCs w:val="32"/>
          <w:u w:val="none"/>
        </w:rPr>
        <w:t>（二）政府采购情况</w:t>
      </w:r>
    </w:p>
    <w:p>
      <w:pPr>
        <w:spacing w:line="578"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2026</w:t>
      </w:r>
      <w:r>
        <w:rPr>
          <w:rFonts w:hint="eastAsia" w:ascii="仿宋" w:hAnsi="仿宋" w:eastAsia="仿宋" w:cs="仿宋"/>
          <w:sz w:val="32"/>
          <w:szCs w:val="32"/>
        </w:rPr>
        <w:t>年</w:t>
      </w:r>
      <w:r>
        <w:rPr>
          <w:rFonts w:hint="eastAsia" w:ascii="仿宋" w:hAnsi="仿宋" w:eastAsia="仿宋" w:cs="仿宋"/>
          <w:sz w:val="32"/>
          <w:szCs w:val="32"/>
          <w:lang w:eastAsia="zh-CN"/>
        </w:rPr>
        <w:t>县财政局</w:t>
      </w:r>
      <w:r>
        <w:rPr>
          <w:rFonts w:hint="eastAsia" w:ascii="仿宋" w:hAnsi="仿宋" w:eastAsia="仿宋" w:cs="仿宋"/>
          <w:sz w:val="32"/>
          <w:szCs w:val="32"/>
        </w:rPr>
        <w:t>政府采购预算总额</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eastAsia="zh-CN"/>
        </w:rPr>
        <w:t>。</w:t>
      </w:r>
    </w:p>
    <w:p>
      <w:pPr>
        <w:spacing w:line="560" w:lineRule="exact"/>
        <w:ind w:firstLine="640" w:firstLineChars="0"/>
        <w:rPr>
          <w:rFonts w:ascii="楷体" w:hAnsi="楷体" w:eastAsia="楷体"/>
          <w:sz w:val="32"/>
          <w:szCs w:val="32"/>
          <w:u w:val="none"/>
        </w:rPr>
      </w:pPr>
      <w:r>
        <w:rPr>
          <w:rFonts w:hint="eastAsia" w:ascii="楷体" w:hAnsi="楷体" w:eastAsia="楷体"/>
          <w:sz w:val="32"/>
          <w:szCs w:val="32"/>
          <w:u w:val="none"/>
        </w:rPr>
        <w:t>（三）国有资产占有使用情况</w:t>
      </w:r>
    </w:p>
    <w:p>
      <w:pPr>
        <w:ind w:firstLine="640" w:firstLineChars="200"/>
        <w:rPr>
          <w:rFonts w:hint="eastAsia" w:ascii="仿宋_GB2312" w:hAnsi="宋体" w:eastAsia="仿宋_GB2312" w:cs="仿宋_GB2312"/>
          <w:sz w:val="32"/>
          <w:szCs w:val="32"/>
        </w:rPr>
      </w:pPr>
      <w:r>
        <w:rPr>
          <w:rFonts w:hint="eastAsia" w:ascii="仿宋_GB2312" w:hAnsi="宋体" w:eastAsia="仿宋_GB2312" w:cs="仿宋_GB2312"/>
          <w:sz w:val="32"/>
          <w:szCs w:val="32"/>
        </w:rPr>
        <w:t>截至20</w:t>
      </w:r>
      <w:r>
        <w:rPr>
          <w:rFonts w:hint="eastAsia" w:ascii="仿宋_GB2312" w:hAnsi="宋体" w:eastAsia="仿宋_GB2312" w:cs="仿宋_GB2312"/>
          <w:sz w:val="32"/>
          <w:szCs w:val="32"/>
          <w:lang w:val="en-US" w:eastAsia="zh-CN"/>
        </w:rPr>
        <w:t>25</w:t>
      </w:r>
      <w:r>
        <w:rPr>
          <w:rFonts w:hint="eastAsia" w:ascii="仿宋_GB2312" w:hAnsi="宋体" w:eastAsia="仿宋_GB2312"/>
          <w:sz w:val="32"/>
          <w:szCs w:val="32"/>
        </w:rPr>
        <w:t>年12月31日，</w:t>
      </w:r>
      <w:r>
        <w:rPr>
          <w:rFonts w:hint="eastAsia" w:ascii="仿宋_GB2312" w:hAnsi="宋体" w:eastAsia="仿宋_GB2312" w:cs="仿宋_GB2312"/>
          <w:sz w:val="32"/>
          <w:szCs w:val="32"/>
        </w:rPr>
        <w:t>财</w:t>
      </w:r>
      <w:r>
        <w:rPr>
          <w:rFonts w:hint="eastAsia" w:ascii="仿宋_GB2312" w:hAnsi="宋体" w:eastAsia="仿宋_GB2312" w:cs="仿宋_GB2312"/>
          <w:sz w:val="32"/>
          <w:szCs w:val="32"/>
          <w:lang w:eastAsia="zh-CN"/>
        </w:rPr>
        <w:t>政局本级</w:t>
      </w:r>
      <w:r>
        <w:rPr>
          <w:rFonts w:hint="eastAsia" w:ascii="仿宋_GB2312" w:hAnsi="宋体" w:eastAsia="仿宋_GB2312" w:cs="仿宋_GB2312"/>
          <w:sz w:val="32"/>
          <w:szCs w:val="32"/>
        </w:rPr>
        <w:t>共有车辆</w:t>
      </w:r>
      <w:r>
        <w:rPr>
          <w:rFonts w:hint="eastAsia" w:ascii="仿宋_GB2312" w:hAnsi="宋体" w:eastAsia="仿宋_GB2312" w:cs="仿宋_GB2312"/>
          <w:sz w:val="32"/>
          <w:szCs w:val="32"/>
          <w:lang w:val="en-US" w:eastAsia="zh-CN"/>
        </w:rPr>
        <w:t>1</w:t>
      </w:r>
      <w:r>
        <w:rPr>
          <w:rFonts w:hint="eastAsia" w:ascii="仿宋_GB2312" w:hAnsi="宋体" w:eastAsia="仿宋_GB2312" w:cs="仿宋_GB2312"/>
          <w:sz w:val="32"/>
          <w:szCs w:val="32"/>
        </w:rPr>
        <w:t>辆，其中，领导干部用车0辆，机要通信应急用车0辆、一般执法执勤用车0辆、特种专业技术用车0辆、其他用车</w:t>
      </w:r>
      <w:r>
        <w:rPr>
          <w:rFonts w:hint="eastAsia" w:ascii="仿宋_GB2312" w:hAnsi="宋体" w:eastAsia="仿宋_GB2312" w:cs="仿宋_GB2312"/>
          <w:sz w:val="32"/>
          <w:szCs w:val="32"/>
          <w:lang w:val="en-US" w:eastAsia="zh-CN"/>
        </w:rPr>
        <w:t>1</w:t>
      </w:r>
      <w:r>
        <w:rPr>
          <w:rFonts w:hint="eastAsia" w:ascii="仿宋_GB2312" w:hAnsi="宋体" w:eastAsia="仿宋_GB2312" w:cs="仿宋_GB2312"/>
          <w:sz w:val="32"/>
          <w:szCs w:val="32"/>
        </w:rPr>
        <w:t>辆。单位价值100万元以上设备0台（套）。</w:t>
      </w:r>
    </w:p>
    <w:p>
      <w:pPr>
        <w:widowControl/>
        <w:spacing w:line="560" w:lineRule="exact"/>
        <w:ind w:firstLine="640" w:firstLineChars="200"/>
        <w:jc w:val="left"/>
        <w:rPr>
          <w:rFonts w:ascii="楷体" w:hAnsi="楷体" w:eastAsia="楷体"/>
          <w:sz w:val="32"/>
          <w:szCs w:val="32"/>
          <w:u w:val="none"/>
        </w:rPr>
      </w:pPr>
      <w:r>
        <w:rPr>
          <w:rFonts w:hint="eastAsia" w:ascii="楷体" w:hAnsi="楷体" w:eastAsia="楷体"/>
          <w:sz w:val="32"/>
          <w:szCs w:val="32"/>
          <w:u w:val="none"/>
        </w:rPr>
        <w:t>（四）</w:t>
      </w:r>
      <w:r>
        <w:rPr>
          <w:rFonts w:hint="eastAsia" w:ascii="楷体" w:hAnsi="楷体" w:eastAsia="楷体" w:cs="黑体"/>
          <w:i w:val="0"/>
          <w:caps w:val="0"/>
          <w:spacing w:val="0"/>
          <w:kern w:val="2"/>
          <w:sz w:val="32"/>
          <w:szCs w:val="32"/>
          <w:lang w:val="en-US" w:eastAsia="zh-CN" w:bidi="ar"/>
        </w:rPr>
        <w:t>绩效目标设置及重点项目绩效目标说明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年</w:t>
      </w:r>
      <w:r>
        <w:rPr>
          <w:rFonts w:hint="eastAsia" w:ascii="仿宋_GB2312" w:hAnsi="黑体" w:eastAsia="仿宋_GB2312" w:cs="仿宋_GB2312"/>
          <w:sz w:val="32"/>
          <w:szCs w:val="32"/>
        </w:rPr>
        <w:t>定安县</w:t>
      </w:r>
      <w:r>
        <w:rPr>
          <w:rFonts w:hint="eastAsia" w:ascii="仿宋_GB2312" w:hAnsi="黑体" w:eastAsia="仿宋_GB2312" w:cs="仿宋_GB2312"/>
          <w:sz w:val="32"/>
          <w:szCs w:val="32"/>
          <w:lang w:eastAsia="zh-CN"/>
        </w:rPr>
        <w:t>财政局</w:t>
      </w:r>
      <w:r>
        <w:rPr>
          <w:rFonts w:hint="eastAsia" w:ascii="仿宋_GB2312" w:hAnsi="黑体" w:eastAsia="仿宋_GB2312" w:cs="仿宋_GB2312"/>
          <w:sz w:val="32"/>
          <w:szCs w:val="32"/>
          <w:lang w:val="en-US" w:eastAsia="zh-CN"/>
        </w:rPr>
        <w:t>18</w:t>
      </w:r>
      <w:r>
        <w:rPr>
          <w:rFonts w:hint="eastAsia" w:ascii="仿宋_GB2312" w:hAnsi="黑体" w:eastAsia="仿宋_GB2312" w:cs="仿宋_GB2312"/>
          <w:sz w:val="32"/>
          <w:szCs w:val="32"/>
        </w:rPr>
        <w:t>个项目实行绩效目标管理, 涉及一般公共预算</w:t>
      </w:r>
      <w:r>
        <w:rPr>
          <w:rFonts w:hint="eastAsia" w:ascii="仿宋_GB2312" w:hAnsi="黑体" w:eastAsia="仿宋_GB2312" w:cs="仿宋_GB2312"/>
          <w:sz w:val="32"/>
          <w:szCs w:val="32"/>
          <w:lang w:val="en-US" w:eastAsia="zh-CN"/>
        </w:rPr>
        <w:t>264.67</w:t>
      </w:r>
      <w:r>
        <w:rPr>
          <w:rFonts w:hint="eastAsia" w:ascii="仿宋_GB2312" w:hAnsi="黑体" w:eastAsia="仿宋_GB2312"/>
          <w:sz w:val="32"/>
          <w:szCs w:val="32"/>
        </w:rPr>
        <w:t>万元。</w:t>
      </w:r>
    </w:p>
    <w:p>
      <w:pPr>
        <w:spacing w:line="560" w:lineRule="exact"/>
        <w:jc w:val="center"/>
        <w:rPr>
          <w:rFonts w:hint="eastAsia" w:ascii="黑体" w:hAnsi="黑体" w:eastAsia="黑体"/>
          <w:b w:val="0"/>
          <w:bCs/>
          <w:sz w:val="32"/>
          <w:szCs w:val="32"/>
          <w:u w:val="none"/>
          <w:lang w:eastAsia="zh-CN"/>
        </w:rPr>
      </w:pPr>
    </w:p>
    <w:p>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pPr>
        <w:spacing w:line="560" w:lineRule="exact"/>
        <w:ind w:firstLine="640" w:firstLineChars="200"/>
        <w:jc w:val="left"/>
        <w:rPr>
          <w:rFonts w:ascii="仿宋_GB2312" w:eastAsia="仿宋_GB2312" w:cs="宋体"/>
          <w:bCs/>
          <w:color w:val="000000"/>
          <w:kern w:val="0"/>
          <w:sz w:val="32"/>
          <w:szCs w:val="32"/>
          <w:u w:val="none"/>
          <w:lang w:val="zh-CN"/>
        </w:rPr>
      </w:pP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pPr>
        <w:spacing w:line="560" w:lineRule="exact"/>
        <w:ind w:firstLine="640" w:firstLineChars="200"/>
        <w:jc w:val="left"/>
        <w:rPr>
          <w:rFonts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spacing w:line="560" w:lineRule="exact"/>
        <w:ind w:firstLine="0" w:firstLineChars="0"/>
        <w:jc w:val="left"/>
        <w:rPr>
          <w:rFonts w:ascii="仿宋_GB2312" w:hAnsi="黑体" w:eastAsia="仿宋_GB2312" w:cs="仿宋_GB2312"/>
          <w:sz w:val="32"/>
          <w:szCs w:val="32"/>
          <w:u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7441B8"/>
    <w:multiLevelType w:val="singleLevel"/>
    <w:tmpl w:val="DA7441B8"/>
    <w:lvl w:ilvl="0" w:tentative="0">
      <w:start w:val="1"/>
      <w:numFmt w:val="chineseCounting"/>
      <w:suff w:val="nothing"/>
      <w:lvlText w:val="%1、"/>
      <w:lvlJc w:val="left"/>
      <w:rPr>
        <w:rFonts w:hint="eastAsia"/>
      </w:rPr>
    </w:lvl>
  </w:abstractNum>
  <w:abstractNum w:abstractNumId="1">
    <w:nsid w:val="DBDEEC51"/>
    <w:multiLevelType w:val="singleLevel"/>
    <w:tmpl w:val="DBDEEC51"/>
    <w:lvl w:ilvl="0" w:tentative="0">
      <w:start w:val="6"/>
      <w:numFmt w:val="chineseCounting"/>
      <w:suff w:val="nothing"/>
      <w:lvlText w:val="%1、"/>
      <w:lvlJc w:val="left"/>
      <w:rPr>
        <w:rFonts w:hint="eastAsia"/>
      </w:rPr>
    </w:lvl>
  </w:abstractNum>
  <w:abstractNum w:abstractNumId="2">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622F77DE"/>
    <w:multiLevelType w:val="singleLevel"/>
    <w:tmpl w:val="622F77DE"/>
    <w:lvl w:ilvl="0" w:tentative="0">
      <w:start w:val="1"/>
      <w:numFmt w:val="chineseCounting"/>
      <w:suff w:val="nothing"/>
      <w:lvlText w:val="%1、"/>
      <w:lvlJc w:val="left"/>
      <w:rPr>
        <w:rFonts w:hint="eastAsia"/>
      </w:r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c4ZjBlZWIwY2Y3NDdmOGUwZGJhZWVmZjJkOGNhYWIifQ=="/>
  </w:docVars>
  <w:rsids>
    <w:rsidRoot w:val="00000000"/>
    <w:rsid w:val="176A3120"/>
    <w:rsid w:val="1A0A282E"/>
    <w:rsid w:val="2239334E"/>
    <w:rsid w:val="27F9D6AD"/>
    <w:rsid w:val="2CFFD3C3"/>
    <w:rsid w:val="2FBF19B9"/>
    <w:rsid w:val="37DF1B78"/>
    <w:rsid w:val="3C046DA7"/>
    <w:rsid w:val="3C9F661B"/>
    <w:rsid w:val="3DE53401"/>
    <w:rsid w:val="3FDF271B"/>
    <w:rsid w:val="410023C8"/>
    <w:rsid w:val="49BD1624"/>
    <w:rsid w:val="50A859FE"/>
    <w:rsid w:val="51EB539F"/>
    <w:rsid w:val="5CD71462"/>
    <w:rsid w:val="5D83760C"/>
    <w:rsid w:val="5EFF8EDA"/>
    <w:rsid w:val="5FBFEA10"/>
    <w:rsid w:val="6F772982"/>
    <w:rsid w:val="6F7F7F61"/>
    <w:rsid w:val="6FDB1131"/>
    <w:rsid w:val="6FDF3A11"/>
    <w:rsid w:val="72893425"/>
    <w:rsid w:val="72BFF0B5"/>
    <w:rsid w:val="73BD5E45"/>
    <w:rsid w:val="73CF45A9"/>
    <w:rsid w:val="748E478C"/>
    <w:rsid w:val="7A766742"/>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580</Words>
  <Characters>3311</Characters>
  <Lines>1</Lines>
  <Paragraphs>1</Paragraphs>
  <TotalTime>11</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2017-02-14T07:31:00Z</dcterms:created>
  <dc:creator>null,null,总收发</dc:creator>
  <cp:lastModifiedBy>czj</cp:lastModifiedBy>
  <cp:lastPrinted>2025-01-20T08:28:00Z</cp:lastPrinted>
  <dcterms:modified xsi:type="dcterms:W3CDTF">2026-03-24T18:30:00Z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A452AEA80B3487E3850D8E679530286D</vt:lpwstr>
  </property>
</Properties>
</file>