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09327C">
      <w:pPr>
        <w:spacing w:line="560" w:lineRule="exact"/>
        <w:rPr>
          <w:sz w:val="84"/>
          <w:szCs w:val="84"/>
          <w:u w:val="none"/>
        </w:rPr>
      </w:pPr>
    </w:p>
    <w:p w14:paraId="08956944">
      <w:pPr>
        <w:spacing w:line="560" w:lineRule="exact"/>
        <w:rPr>
          <w:sz w:val="84"/>
          <w:szCs w:val="84"/>
          <w:u w:val="none"/>
        </w:rPr>
      </w:pPr>
    </w:p>
    <w:p w14:paraId="10832E33">
      <w:pPr>
        <w:spacing w:line="560" w:lineRule="exact"/>
        <w:rPr>
          <w:sz w:val="84"/>
          <w:szCs w:val="84"/>
          <w:u w:val="none"/>
        </w:rPr>
      </w:pPr>
    </w:p>
    <w:p w14:paraId="08F4A644">
      <w:pPr>
        <w:spacing w:line="560" w:lineRule="exact"/>
        <w:rPr>
          <w:sz w:val="84"/>
          <w:szCs w:val="84"/>
          <w:u w:val="none"/>
        </w:rPr>
      </w:pPr>
    </w:p>
    <w:p w14:paraId="5F7B063B">
      <w:pPr>
        <w:spacing w:line="560" w:lineRule="exact"/>
        <w:jc w:val="center"/>
        <w:rPr>
          <w:rFonts w:hint="eastAsia"/>
          <w:sz w:val="52"/>
          <w:szCs w:val="52"/>
          <w:u w:val="none"/>
          <w:lang w:val="en-US" w:eastAsia="zh-CN"/>
        </w:rPr>
      </w:pPr>
    </w:p>
    <w:p w14:paraId="043D1295">
      <w:pPr>
        <w:spacing w:line="560" w:lineRule="exact"/>
        <w:jc w:val="center"/>
        <w:rPr>
          <w:rFonts w:hint="eastAsia"/>
          <w:sz w:val="52"/>
          <w:szCs w:val="52"/>
          <w:u w:val="none"/>
          <w:lang w:val="en-US" w:eastAsia="zh-CN"/>
        </w:rPr>
      </w:pPr>
    </w:p>
    <w:p w14:paraId="22FA5CC8">
      <w:pPr>
        <w:spacing w:line="560" w:lineRule="exact"/>
        <w:jc w:val="center"/>
        <w:rPr>
          <w:rFonts w:hint="eastAsia"/>
          <w:sz w:val="52"/>
          <w:szCs w:val="52"/>
          <w:u w:val="none"/>
          <w:lang w:val="en-US" w:eastAsia="zh-CN"/>
        </w:rPr>
      </w:pPr>
    </w:p>
    <w:p w14:paraId="2347BA7E">
      <w:pPr>
        <w:spacing w:line="560" w:lineRule="exact"/>
        <w:jc w:val="center"/>
        <w:rPr>
          <w:rFonts w:hint="eastAsia"/>
          <w:sz w:val="52"/>
          <w:szCs w:val="52"/>
          <w:u w:val="none"/>
          <w:lang w:val="en-US" w:eastAsia="zh-CN"/>
        </w:rPr>
      </w:pPr>
    </w:p>
    <w:p w14:paraId="4C9DF2BC">
      <w:pPr>
        <w:spacing w:line="560" w:lineRule="exact"/>
        <w:jc w:val="center"/>
        <w:rPr>
          <w:rFonts w:hint="eastAsia"/>
          <w:sz w:val="52"/>
          <w:szCs w:val="52"/>
          <w:u w:val="none"/>
          <w:lang w:val="en-US" w:eastAsia="zh-CN"/>
        </w:rPr>
      </w:pPr>
    </w:p>
    <w:p w14:paraId="767B2F42">
      <w:pPr>
        <w:spacing w:line="560" w:lineRule="exact"/>
        <w:jc w:val="center"/>
        <w:rPr>
          <w:rFonts w:hint="eastAsia"/>
          <w:sz w:val="52"/>
          <w:szCs w:val="52"/>
          <w:u w:val="none"/>
          <w:lang w:val="en-US" w:eastAsia="zh-CN"/>
        </w:rPr>
      </w:pPr>
    </w:p>
    <w:p w14:paraId="370D622B">
      <w:pPr>
        <w:spacing w:line="240" w:lineRule="auto"/>
        <w:jc w:val="center"/>
        <w:rPr>
          <w:rFonts w:hint="eastAsia" w:asciiTheme="minorHAnsi" w:hAnsiTheme="minorHAnsi" w:eastAsiaTheme="minorEastAsia" w:cstheme="minorBidi"/>
          <w:sz w:val="84"/>
          <w:szCs w:val="84"/>
          <w:u w:val="none"/>
          <w:lang w:eastAsia="zh-CN"/>
        </w:rPr>
      </w:pPr>
      <w:r>
        <w:rPr>
          <w:rFonts w:hint="eastAsia" w:asciiTheme="minorHAnsi" w:hAnsiTheme="minorHAnsi" w:eastAsiaTheme="minorEastAsia" w:cstheme="minorBidi"/>
          <w:sz w:val="84"/>
          <w:szCs w:val="84"/>
          <w:u w:val="none"/>
          <w:lang w:val="en-US" w:eastAsia="zh-CN"/>
        </w:rPr>
        <w:t>2026</w:t>
      </w:r>
      <w:r>
        <w:rPr>
          <w:rFonts w:hint="eastAsia" w:asciiTheme="minorHAnsi" w:hAnsiTheme="minorHAnsi" w:eastAsiaTheme="minorEastAsia" w:cstheme="minorBidi"/>
          <w:sz w:val="84"/>
          <w:szCs w:val="84"/>
          <w:u w:val="none"/>
        </w:rPr>
        <w:t>年</w:t>
      </w:r>
      <w:r>
        <w:rPr>
          <w:rFonts w:hint="eastAsia" w:asciiTheme="minorHAnsi" w:hAnsiTheme="minorHAnsi" w:eastAsiaTheme="minorEastAsia" w:cstheme="minorBidi"/>
          <w:sz w:val="84"/>
          <w:szCs w:val="84"/>
          <w:u w:val="none"/>
          <w:lang w:val="en-US" w:eastAsia="zh-CN"/>
        </w:rPr>
        <w:t>定安县科学技术协会部门</w:t>
      </w:r>
      <w:r>
        <w:rPr>
          <w:rFonts w:hint="eastAsia" w:asciiTheme="minorHAnsi" w:hAnsiTheme="minorHAnsi" w:eastAsiaTheme="minorEastAsia" w:cstheme="minorBidi"/>
          <w:sz w:val="84"/>
          <w:szCs w:val="84"/>
          <w:u w:val="none"/>
        </w:rPr>
        <w:t>预算</w:t>
      </w:r>
      <w:r>
        <w:rPr>
          <w:rFonts w:hint="eastAsia" w:asciiTheme="minorHAnsi" w:hAnsiTheme="minorHAnsi" w:eastAsiaTheme="minorEastAsia" w:cstheme="minorBidi"/>
          <w:sz w:val="84"/>
          <w:szCs w:val="84"/>
          <w:u w:val="none"/>
          <w:lang w:eastAsia="zh-CN"/>
        </w:rPr>
        <w:t>公开情况说明</w:t>
      </w:r>
    </w:p>
    <w:p w14:paraId="17E4F357">
      <w:pPr>
        <w:spacing w:line="560" w:lineRule="exact"/>
        <w:ind w:firstLine="1680"/>
        <w:jc w:val="center"/>
        <w:rPr>
          <w:sz w:val="84"/>
          <w:szCs w:val="84"/>
          <w:u w:val="none"/>
        </w:rPr>
      </w:pPr>
    </w:p>
    <w:p w14:paraId="379E6260">
      <w:pPr>
        <w:spacing w:line="560" w:lineRule="exact"/>
        <w:ind w:firstLine="1680"/>
        <w:jc w:val="center"/>
        <w:rPr>
          <w:sz w:val="84"/>
          <w:szCs w:val="84"/>
          <w:u w:val="none"/>
        </w:rPr>
      </w:pPr>
    </w:p>
    <w:p w14:paraId="211DBC71">
      <w:pPr>
        <w:spacing w:line="560" w:lineRule="exact"/>
        <w:ind w:firstLine="1680"/>
        <w:jc w:val="center"/>
        <w:rPr>
          <w:sz w:val="84"/>
          <w:szCs w:val="84"/>
          <w:u w:val="none"/>
        </w:rPr>
      </w:pPr>
    </w:p>
    <w:p w14:paraId="369DB8B8">
      <w:pPr>
        <w:spacing w:line="560" w:lineRule="exact"/>
        <w:ind w:firstLine="1680"/>
        <w:jc w:val="center"/>
        <w:rPr>
          <w:sz w:val="84"/>
          <w:szCs w:val="84"/>
          <w:u w:val="none"/>
        </w:rPr>
      </w:pPr>
    </w:p>
    <w:p w14:paraId="52049F4B">
      <w:pPr>
        <w:rPr>
          <w:sz w:val="84"/>
          <w:szCs w:val="84"/>
          <w:u w:val="none"/>
        </w:rPr>
      </w:pPr>
      <w:r>
        <w:rPr>
          <w:sz w:val="84"/>
          <w:szCs w:val="84"/>
          <w:u w:val="none"/>
        </w:rPr>
        <w:br w:type="page"/>
      </w:r>
    </w:p>
    <w:p w14:paraId="48C69D7D">
      <w:pPr>
        <w:spacing w:line="240" w:lineRule="auto"/>
        <w:jc w:val="center"/>
        <w:rPr>
          <w:rFonts w:hint="eastAsia" w:ascii="黑体" w:hAnsi="黑体" w:eastAsia="黑体"/>
          <w:sz w:val="52"/>
          <w:szCs w:val="52"/>
          <w:u w:val="none"/>
        </w:rPr>
      </w:pPr>
      <w:r>
        <w:rPr>
          <w:rFonts w:hint="eastAsia" w:ascii="黑体" w:hAnsi="黑体" w:eastAsia="黑体"/>
          <w:sz w:val="52"/>
          <w:szCs w:val="52"/>
          <w:u w:val="none"/>
        </w:rPr>
        <w:t>目录</w:t>
      </w:r>
    </w:p>
    <w:p w14:paraId="7EF02CE5">
      <w:pPr>
        <w:pStyle w:val="6"/>
        <w:numPr>
          <w:ilvl w:val="0"/>
          <w:numId w:val="1"/>
        </w:numPr>
        <w:spacing w:line="240" w:lineRule="auto"/>
        <w:ind w:firstLineChars="0"/>
        <w:jc w:val="left"/>
        <w:rPr>
          <w:rFonts w:hint="eastAsia" w:ascii="方正黑体_GBK" w:hAnsi="方正黑体_GBK" w:eastAsia="方正黑体_GBK" w:cs="方正黑体_GBK"/>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eastAsia="zh-CN"/>
        </w:rPr>
        <w:t>定安县科学技术协会</w:t>
      </w:r>
      <w:r>
        <w:rPr>
          <w:rFonts w:hint="eastAsia" w:ascii="方正黑体_GBK" w:hAnsi="方正黑体_GBK" w:eastAsia="方正黑体_GBK" w:cs="方正黑体_GBK"/>
          <w:sz w:val="32"/>
          <w:szCs w:val="32"/>
          <w:u w:val="none"/>
        </w:rPr>
        <w:t>概况</w:t>
      </w:r>
    </w:p>
    <w:p w14:paraId="4BDA57C8">
      <w:pPr>
        <w:pStyle w:val="6"/>
        <w:numPr>
          <w:ilvl w:val="-1"/>
          <w:numId w:val="0"/>
        </w:numPr>
        <w:spacing w:line="240" w:lineRule="auto"/>
        <w:ind w:left="0" w:firstLine="0" w:firstLineChars="0"/>
        <w:jc w:val="left"/>
        <w:rPr>
          <w:rFonts w:hint="eastAsia" w:ascii="方正仿宋_GBK" w:hAnsi="方正仿宋_GBK" w:eastAsia="方正仿宋_GBK" w:cs="方正仿宋_GBK"/>
          <w:sz w:val="32"/>
          <w:szCs w:val="32"/>
          <w:u w:val="none"/>
        </w:rPr>
      </w:pPr>
      <w:r>
        <w:rPr>
          <w:rFonts w:hint="eastAsia" w:ascii="方正仿宋_GBK" w:hAnsi="方正仿宋_GBK" w:eastAsia="方正仿宋_GBK" w:cs="方正仿宋_GBK"/>
          <w:sz w:val="32"/>
          <w:szCs w:val="32"/>
          <w:u w:val="none"/>
          <w:lang w:eastAsia="zh-CN"/>
        </w:rPr>
        <w:t>一、</w:t>
      </w:r>
      <w:r>
        <w:rPr>
          <w:rFonts w:hint="eastAsia" w:ascii="方正仿宋_GBK" w:hAnsi="方正仿宋_GBK" w:eastAsia="方正仿宋_GBK" w:cs="方正仿宋_GBK"/>
          <w:sz w:val="32"/>
          <w:szCs w:val="32"/>
          <w:u w:val="none"/>
        </w:rPr>
        <w:t>主要职能</w:t>
      </w:r>
    </w:p>
    <w:p w14:paraId="2CDCF8F3">
      <w:pPr>
        <w:pStyle w:val="6"/>
        <w:numPr>
          <w:ilvl w:val="-1"/>
          <w:numId w:val="0"/>
        </w:numPr>
        <w:spacing w:line="240" w:lineRule="auto"/>
        <w:ind w:left="0" w:firstLine="0" w:firstLineChars="0"/>
        <w:jc w:val="left"/>
        <w:rPr>
          <w:rFonts w:ascii="黑体" w:hAnsi="黑体" w:eastAsia="黑体"/>
          <w:sz w:val="32"/>
          <w:szCs w:val="32"/>
          <w:u w:val="none"/>
        </w:rPr>
      </w:pPr>
      <w:r>
        <w:rPr>
          <w:rFonts w:hint="eastAsia" w:ascii="方正仿宋_GBK" w:hAnsi="方正仿宋_GBK" w:eastAsia="方正仿宋_GBK" w:cs="方正仿宋_GBK"/>
          <w:sz w:val="32"/>
          <w:szCs w:val="32"/>
          <w:u w:val="none"/>
          <w:lang w:eastAsia="zh-CN"/>
        </w:rPr>
        <w:t>二、机构设置</w:t>
      </w:r>
    </w:p>
    <w:p w14:paraId="7A4B5170">
      <w:pPr>
        <w:pStyle w:val="6"/>
        <w:numPr>
          <w:ilvl w:val="0"/>
          <w:numId w:val="1"/>
        </w:numPr>
        <w:spacing w:line="240" w:lineRule="auto"/>
        <w:ind w:firstLineChars="0"/>
        <w:rPr>
          <w:rFonts w:hint="eastAsia" w:ascii="方正黑体_GBK" w:hAnsi="方正黑体_GBK" w:eastAsia="方正黑体_GBK" w:cs="方正黑体_GBK"/>
          <w:sz w:val="32"/>
          <w:szCs w:val="32"/>
          <w:u w:val="none"/>
        </w:rPr>
      </w:pPr>
      <w:r>
        <w:rPr>
          <w:rFonts w:hint="eastAsia" w:ascii="黑体" w:hAnsi="黑体" w:eastAsia="黑体"/>
          <w:sz w:val="32"/>
          <w:szCs w:val="32"/>
          <w:u w:val="none"/>
        </w:rPr>
        <w:t xml:space="preserve"> </w:t>
      </w: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方正黑体_GBK" w:hAnsi="方正黑体_GBK" w:eastAsia="方正黑体_GBK" w:cs="方正黑体_GBK"/>
          <w:sz w:val="32"/>
          <w:szCs w:val="32"/>
          <w:u w:val="none"/>
          <w:lang w:eastAsia="zh-CN"/>
        </w:rPr>
        <w:t>定安县科学技术协会</w:t>
      </w:r>
      <w:r>
        <w:rPr>
          <w:rFonts w:hint="eastAsia" w:ascii="方正黑体_GBK" w:hAnsi="方正黑体_GBK" w:eastAsia="方正黑体_GBK" w:cs="方正黑体_GBK"/>
          <w:sz w:val="32"/>
          <w:szCs w:val="32"/>
          <w:u w:val="none"/>
        </w:rPr>
        <w:t>预算表</w:t>
      </w:r>
    </w:p>
    <w:p w14:paraId="275C7916">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财政拨款收支总表</w:t>
      </w:r>
    </w:p>
    <w:p w14:paraId="2D37CA42">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一般公共预算支出表</w:t>
      </w:r>
    </w:p>
    <w:p w14:paraId="0FCDBF1A">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一般公共预算基本支出表</w:t>
      </w:r>
    </w:p>
    <w:p w14:paraId="21216939">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一般公共预算“三公”经费支出表</w:t>
      </w:r>
    </w:p>
    <w:p w14:paraId="758BEF0A">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政府性基金预算支出表</w:t>
      </w:r>
    </w:p>
    <w:p w14:paraId="66B85470">
      <w:pPr>
        <w:pStyle w:val="6"/>
        <w:numPr>
          <w:ilvl w:val="0"/>
          <w:numId w:val="2"/>
        </w:numPr>
        <w:spacing w:line="240" w:lineRule="auto"/>
        <w:ind w:firstLineChars="0"/>
        <w:rPr>
          <w:rFonts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政府性基金预算“三公”经费支出表</w:t>
      </w:r>
    </w:p>
    <w:p w14:paraId="1CFC7EAE">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lang w:eastAsia="zh-CN"/>
        </w:rPr>
        <w:t>国有资本经营预算支出表</w:t>
      </w:r>
    </w:p>
    <w:p w14:paraId="31805633">
      <w:pPr>
        <w:pStyle w:val="6"/>
        <w:numPr>
          <w:ilvl w:val="0"/>
          <w:numId w:val="2"/>
        </w:numPr>
        <w:spacing w:line="240" w:lineRule="auto"/>
        <w:ind w:firstLineChars="0"/>
        <w:jc w:val="left"/>
        <w:rPr>
          <w:rFonts w:hint="eastAsia" w:ascii="仿宋_GB2312" w:hAnsi="仿宋_GB2312" w:eastAsia="仿宋_GB2312" w:cs="仿宋_GB2312"/>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收支总表</w:t>
      </w:r>
    </w:p>
    <w:p w14:paraId="20D15DA8">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收入总表</w:t>
      </w:r>
    </w:p>
    <w:p w14:paraId="45DCEF76">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部门</w:t>
      </w:r>
      <w:r>
        <w:rPr>
          <w:rFonts w:hint="eastAsia" w:ascii="仿宋_GB2312" w:hAnsi="仿宋_GB2312" w:eastAsia="仿宋_GB2312" w:cs="仿宋_GB2312"/>
          <w:sz w:val="32"/>
          <w:szCs w:val="32"/>
          <w:u w:val="none"/>
          <w:lang w:eastAsia="zh-CN"/>
        </w:rPr>
        <w:t>（单位）</w:t>
      </w:r>
      <w:r>
        <w:rPr>
          <w:rFonts w:hint="eastAsia" w:ascii="仿宋_GB2312" w:hAnsi="仿宋_GB2312" w:eastAsia="仿宋_GB2312" w:cs="仿宋_GB2312"/>
          <w:sz w:val="32"/>
          <w:szCs w:val="32"/>
          <w:u w:val="none"/>
        </w:rPr>
        <w:t>支出总表</w:t>
      </w:r>
    </w:p>
    <w:p w14:paraId="2E5BF1CE">
      <w:pPr>
        <w:pStyle w:val="6"/>
        <w:numPr>
          <w:ilvl w:val="0"/>
          <w:numId w:val="2"/>
        </w:numPr>
        <w:spacing w:line="240" w:lineRule="auto"/>
        <w:ind w:firstLineChars="0"/>
        <w:jc w:val="left"/>
        <w:rPr>
          <w:rFonts w:ascii="黑体" w:hAnsi="黑体" w:eastAsia="黑体"/>
          <w:sz w:val="32"/>
          <w:szCs w:val="32"/>
          <w:u w:val="none"/>
        </w:rPr>
      </w:pPr>
      <w:r>
        <w:rPr>
          <w:rFonts w:hint="eastAsia" w:ascii="仿宋_GB2312" w:hAnsi="仿宋_GB2312" w:eastAsia="仿宋_GB2312" w:cs="仿宋_GB2312"/>
          <w:sz w:val="32"/>
          <w:szCs w:val="32"/>
          <w:u w:val="none"/>
        </w:rPr>
        <w:t>项目支出绩效信息表</w:t>
      </w:r>
    </w:p>
    <w:p w14:paraId="48F007CD">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lang w:val="en-US" w:eastAsia="zh-CN"/>
        </w:rPr>
        <w:t xml:space="preserve">  </w:t>
      </w:r>
      <w:r>
        <w:rPr>
          <w:rFonts w:hint="eastAsia" w:ascii="方正黑体_GBK" w:hAnsi="方正黑体_GBK" w:eastAsia="方正黑体_GBK" w:cs="方正黑体_GBK"/>
          <w:sz w:val="32"/>
          <w:szCs w:val="32"/>
          <w:u w:val="none"/>
          <w:lang w:val="en-US" w:eastAsia="zh-CN"/>
        </w:rPr>
        <w:t>2026</w:t>
      </w:r>
      <w:r>
        <w:rPr>
          <w:rFonts w:hint="eastAsia" w:ascii="方正黑体_GBK" w:hAnsi="方正黑体_GBK" w:eastAsia="方正黑体_GBK" w:cs="方正黑体_GBK"/>
          <w:sz w:val="32"/>
          <w:szCs w:val="32"/>
          <w:u w:val="none"/>
        </w:rPr>
        <w:t>年</w:t>
      </w:r>
      <w:r>
        <w:rPr>
          <w:rFonts w:hint="eastAsia" w:ascii="方正黑体_GBK" w:hAnsi="方正黑体_GBK" w:eastAsia="方正黑体_GBK" w:cs="方正黑体_GBK"/>
          <w:sz w:val="32"/>
          <w:szCs w:val="32"/>
          <w:u w:val="none"/>
          <w:lang w:eastAsia="zh-CN"/>
        </w:rPr>
        <w:t>定安县科学技术协会</w:t>
      </w:r>
      <w:r>
        <w:rPr>
          <w:rFonts w:hint="eastAsia" w:ascii="方正黑体_GBK" w:hAnsi="方正黑体_GBK" w:eastAsia="方正黑体_GBK" w:cs="方正黑体_GBK"/>
          <w:sz w:val="32"/>
          <w:szCs w:val="32"/>
          <w:u w:val="none"/>
        </w:rPr>
        <w:t>预算情况说明</w:t>
      </w:r>
    </w:p>
    <w:p w14:paraId="728859F1">
      <w:pPr>
        <w:pStyle w:val="6"/>
        <w:numPr>
          <w:ilvl w:val="0"/>
          <w:numId w:val="1"/>
        </w:numPr>
        <w:spacing w:line="240" w:lineRule="auto"/>
        <w:ind w:firstLineChars="0"/>
        <w:jc w:val="left"/>
        <w:rPr>
          <w:rFonts w:ascii="仿宋_GB2312" w:hAnsi="仿宋_GB2312" w:eastAsia="仿宋_GB2312" w:cs="仿宋_GB2312"/>
          <w:sz w:val="32"/>
          <w:szCs w:val="32"/>
          <w:u w:val="none"/>
        </w:rPr>
      </w:pPr>
      <w:r>
        <w:rPr>
          <w:rFonts w:hint="eastAsia" w:ascii="黑体" w:hAnsi="黑体" w:eastAsia="黑体"/>
          <w:sz w:val="32"/>
          <w:szCs w:val="32"/>
          <w:u w:val="none"/>
        </w:rPr>
        <w:t xml:space="preserve">  名词解释</w:t>
      </w:r>
    </w:p>
    <w:p w14:paraId="77B6FB88">
      <w:pPr>
        <w:jc w:val="left"/>
        <w:rPr>
          <w:rFonts w:hint="eastAsia" w:ascii="黑体" w:hAnsi="黑体" w:eastAsia="黑体"/>
          <w:sz w:val="52"/>
          <w:szCs w:val="52"/>
          <w:u w:val="none"/>
        </w:rPr>
      </w:pPr>
    </w:p>
    <w:p w14:paraId="01D26178">
      <w:pPr>
        <w:pStyle w:val="6"/>
        <w:spacing w:line="560" w:lineRule="exact"/>
        <w:ind w:left="1320" w:firstLine="0" w:firstLineChars="0"/>
        <w:jc w:val="left"/>
        <w:rPr>
          <w:rFonts w:ascii="黑体" w:hAnsi="黑体" w:eastAsia="黑体"/>
          <w:sz w:val="32"/>
          <w:szCs w:val="32"/>
          <w:u w:val="none"/>
        </w:rPr>
      </w:pPr>
    </w:p>
    <w:p w14:paraId="4B9781FD">
      <w:pPr>
        <w:spacing w:line="560" w:lineRule="exact"/>
        <w:jc w:val="left"/>
        <w:rPr>
          <w:rFonts w:ascii="黑体" w:hAnsi="黑体" w:eastAsia="黑体"/>
          <w:sz w:val="32"/>
          <w:szCs w:val="32"/>
          <w:u w:val="none"/>
        </w:rPr>
      </w:pPr>
    </w:p>
    <w:p w14:paraId="5117E1B1">
      <w:pPr>
        <w:jc w:val="left"/>
        <w:rPr>
          <w:rFonts w:ascii="黑体" w:hAnsi="黑体" w:eastAsia="黑体"/>
          <w:sz w:val="32"/>
          <w:szCs w:val="32"/>
          <w:u w:val="none"/>
        </w:rPr>
      </w:pPr>
      <w:r>
        <w:rPr>
          <w:rFonts w:ascii="黑体" w:hAnsi="黑体" w:eastAsia="黑体"/>
          <w:sz w:val="32"/>
          <w:szCs w:val="32"/>
          <w:u w:val="none"/>
        </w:rPr>
        <w:br w:type="page"/>
      </w:r>
    </w:p>
    <w:p w14:paraId="32601969">
      <w:pPr>
        <w:spacing w:line="560" w:lineRule="exact"/>
        <w:jc w:val="left"/>
        <w:rPr>
          <w:rFonts w:ascii="黑体" w:hAnsi="黑体" w:eastAsia="黑体"/>
          <w:sz w:val="32"/>
          <w:szCs w:val="32"/>
          <w:u w:val="none"/>
        </w:rPr>
      </w:pPr>
    </w:p>
    <w:p w14:paraId="42D1AC0F">
      <w:pPr>
        <w:pStyle w:val="6"/>
        <w:numPr>
          <w:ilvl w:val="0"/>
          <w:numId w:val="3"/>
        </w:numPr>
        <w:ind w:firstLineChars="0"/>
        <w:jc w:val="center"/>
        <w:rPr>
          <w:rFonts w:ascii="仿宋_GB2312" w:hAnsi="仿宋_GB2312" w:eastAsia="仿宋_GB2312" w:cs="仿宋_GB2312"/>
          <w:sz w:val="32"/>
          <w:szCs w:val="32"/>
        </w:rPr>
      </w:pPr>
      <w:r>
        <w:rPr>
          <w:rFonts w:hint="eastAsia" w:ascii="黑体" w:hAnsi="黑体" w:eastAsia="黑体"/>
          <w:sz w:val="32"/>
          <w:szCs w:val="32"/>
        </w:rPr>
        <w:t xml:space="preserve">  定安县科学技术协会概况</w:t>
      </w:r>
    </w:p>
    <w:p w14:paraId="10438D36">
      <w:pPr>
        <w:spacing w:line="560" w:lineRule="exact"/>
        <w:jc w:val="left"/>
        <w:rPr>
          <w:rFonts w:ascii="仿宋_GB2312" w:hAnsi="仿宋_GB2312" w:eastAsia="仿宋_GB2312" w:cs="仿宋_GB2312"/>
          <w:sz w:val="32"/>
          <w:szCs w:val="32"/>
          <w:u w:val="none"/>
        </w:rPr>
      </w:pPr>
    </w:p>
    <w:p w14:paraId="1FC9FCE3">
      <w:pPr>
        <w:pStyle w:val="6"/>
        <w:numPr>
          <w:ilvl w:val="-1"/>
          <w:numId w:val="0"/>
        </w:numPr>
        <w:spacing w:line="560" w:lineRule="exact"/>
        <w:ind w:left="0" w:firstLine="640" w:firstLineChars="200"/>
        <w:jc w:val="left"/>
        <w:rPr>
          <w:rFonts w:ascii="黑体" w:hAnsi="黑体" w:eastAsia="黑体" w:cs="仿宋_GB2312"/>
          <w:sz w:val="32"/>
          <w:szCs w:val="32"/>
          <w:u w:val="none"/>
        </w:rPr>
      </w:pPr>
      <w:r>
        <w:rPr>
          <w:rFonts w:hint="eastAsia" w:ascii="黑体" w:hAnsi="黑体" w:eastAsia="黑体" w:cs="仿宋_GB2312"/>
          <w:sz w:val="32"/>
          <w:szCs w:val="32"/>
          <w:u w:val="none"/>
          <w:lang w:eastAsia="zh-CN"/>
        </w:rPr>
        <w:t>一、</w:t>
      </w:r>
      <w:r>
        <w:rPr>
          <w:rFonts w:hint="eastAsia" w:ascii="黑体" w:hAnsi="黑体" w:eastAsia="黑体" w:cs="仿宋_GB2312"/>
          <w:sz w:val="32"/>
          <w:szCs w:val="32"/>
          <w:u w:val="none"/>
        </w:rPr>
        <w:t>主要职能</w:t>
      </w:r>
    </w:p>
    <w:p w14:paraId="4BA4950B">
      <w:pPr>
        <w:pStyle w:val="6"/>
        <w:ind w:firstLine="640"/>
        <w:jc w:val="left"/>
        <w:rPr>
          <w:rFonts w:ascii="仿宋_GB2312" w:hAnsi="黑体" w:eastAsia="仿宋_GB2312" w:cs="仿宋_GB2312"/>
          <w:sz w:val="32"/>
          <w:szCs w:val="32"/>
        </w:rPr>
      </w:pPr>
      <w:r>
        <w:rPr>
          <w:rFonts w:ascii="仿宋_GB2312" w:hAnsi="黑体" w:eastAsia="仿宋_GB2312" w:cs="仿宋_GB2312"/>
          <w:sz w:val="32"/>
          <w:szCs w:val="32"/>
        </w:rPr>
        <w:t>（一）贯彻执行党和国家有关科学技术工作的政策方针法律规定,根据县委、县政府和上级科协的工作部署，提出各阶段科协工作的方针、任务，并组织实施。</w:t>
      </w:r>
    </w:p>
    <w:p w14:paraId="18A11C6C">
      <w:pPr>
        <w:pStyle w:val="6"/>
        <w:ind w:firstLine="640"/>
        <w:jc w:val="left"/>
        <w:rPr>
          <w:rFonts w:ascii="仿宋_GB2312" w:hAnsi="黑体" w:eastAsia="仿宋_GB2312" w:cs="仿宋_GB2312"/>
          <w:sz w:val="32"/>
          <w:szCs w:val="32"/>
        </w:rPr>
      </w:pPr>
      <w:r>
        <w:rPr>
          <w:rFonts w:ascii="仿宋_GB2312" w:hAnsi="黑体" w:eastAsia="仿宋_GB2312" w:cs="仿宋_GB2312"/>
          <w:sz w:val="32"/>
          <w:szCs w:val="32"/>
        </w:rPr>
        <w:t>（二）协助县政府开展科学技术的有关工作，组织科技工作者参与重大建设项目和科学技术项目的科学论证和技术咨询，对科学技术事业、经济和社会发展计划提出意见和建议。</w:t>
      </w:r>
    </w:p>
    <w:p w14:paraId="0B1CB6AB">
      <w:pPr>
        <w:pStyle w:val="6"/>
        <w:ind w:firstLine="640"/>
        <w:jc w:val="left"/>
        <w:rPr>
          <w:rFonts w:ascii="仿宋_GB2312" w:hAnsi="黑体" w:eastAsia="仿宋_GB2312" w:cs="仿宋_GB2312"/>
          <w:sz w:val="32"/>
          <w:szCs w:val="32"/>
        </w:rPr>
      </w:pPr>
      <w:r>
        <w:rPr>
          <w:rFonts w:ascii="仿宋_GB2312" w:hAnsi="黑体" w:eastAsia="仿宋_GB2312" w:cs="仿宋_GB2312"/>
          <w:sz w:val="32"/>
          <w:szCs w:val="32"/>
        </w:rPr>
        <w:t>（三）接受国家机关或者有关单位的委托，组织相关专家学者参与科学技术项目评估、科技成果鉴定、专家技术职务资格评审、自然灾害损失鉴定、技术标准制定与修改等事务。</w:t>
      </w:r>
    </w:p>
    <w:p w14:paraId="12DD814D">
      <w:pPr>
        <w:pStyle w:val="6"/>
        <w:ind w:firstLine="640"/>
        <w:jc w:val="left"/>
        <w:rPr>
          <w:rFonts w:ascii="仿宋_GB2312" w:hAnsi="黑体" w:eastAsia="仿宋_GB2312" w:cs="仿宋_GB2312"/>
          <w:sz w:val="32"/>
          <w:szCs w:val="32"/>
        </w:rPr>
      </w:pPr>
      <w:r>
        <w:rPr>
          <w:rFonts w:ascii="仿宋_GB2312" w:hAnsi="黑体" w:eastAsia="仿宋_GB2312" w:cs="仿宋_GB2312"/>
          <w:sz w:val="32"/>
          <w:szCs w:val="32"/>
        </w:rPr>
        <w:t>（四）组织所属科技团体和科技工作者开展学术交流，弘扬创新精神，提高学术水平，增强科技创新能力，促进学科发展，并参与对专业技术人员的培训和继续教育工作，促进专业技术人员知识更新。依法开展同国内外民间学术交流和科技合作，发展同境外科学技术组织、学术团体和科技界人士的友好交往。</w:t>
      </w:r>
    </w:p>
    <w:p w14:paraId="126B14F7">
      <w:pPr>
        <w:pStyle w:val="6"/>
        <w:ind w:firstLine="640"/>
        <w:jc w:val="left"/>
        <w:rPr>
          <w:rFonts w:ascii="仿宋_GB2312" w:hAnsi="黑体" w:eastAsia="仿宋_GB2312" w:cs="仿宋_GB2312"/>
          <w:sz w:val="32"/>
          <w:szCs w:val="32"/>
        </w:rPr>
      </w:pPr>
      <w:r>
        <w:rPr>
          <w:rFonts w:ascii="仿宋_GB2312" w:hAnsi="黑体" w:eastAsia="仿宋_GB2312" w:cs="仿宋_GB2312"/>
          <w:sz w:val="32"/>
          <w:szCs w:val="32"/>
        </w:rPr>
        <w:t>（五）组织所属科技团体和科技工作者开展科学技术普及工作和科技资询活动，传播科学思想和科学技术方法，普及科学技术知识。协同有关部门、人民团体，在青少年中开展适合其特点的活动，增强科技意识，提高科技文化素质，培养科技后备人才。</w:t>
      </w:r>
    </w:p>
    <w:p w14:paraId="6301AE87">
      <w:pPr>
        <w:numPr>
          <w:ilvl w:val="-1"/>
          <w:numId w:val="0"/>
        </w:numPr>
        <w:spacing w:line="560" w:lineRule="exact"/>
        <w:ind w:firstLine="640" w:firstLineChars="200"/>
        <w:jc w:val="left"/>
        <w:rPr>
          <w:rFonts w:hint="eastAsia" w:ascii="黑体" w:hAnsi="黑体" w:eastAsia="黑体" w:cs="仿宋_GB2312"/>
          <w:sz w:val="32"/>
          <w:szCs w:val="32"/>
          <w:highlight w:val="none"/>
          <w:u w:val="none"/>
          <w:lang w:eastAsia="zh-CN"/>
        </w:rPr>
      </w:pPr>
      <w:r>
        <w:rPr>
          <w:rFonts w:hint="eastAsia" w:ascii="黑体" w:hAnsi="黑体" w:eastAsia="黑体" w:cs="仿宋_GB2312"/>
          <w:sz w:val="32"/>
          <w:szCs w:val="32"/>
          <w:highlight w:val="none"/>
          <w:u w:val="none"/>
          <w:lang w:eastAsia="zh-CN"/>
        </w:rPr>
        <w:t>二、机构设置</w:t>
      </w:r>
    </w:p>
    <w:p w14:paraId="1CF4919A">
      <w:pPr>
        <w:pStyle w:val="6"/>
        <w:ind w:firstLine="640"/>
        <w:jc w:val="left"/>
        <w:rPr>
          <w:rFonts w:ascii="仿宋_GB2312" w:hAnsi="黑体" w:eastAsia="仿宋_GB2312" w:cs="仿宋_GB2312"/>
          <w:sz w:val="32"/>
          <w:szCs w:val="32"/>
        </w:rPr>
      </w:pPr>
      <w:r>
        <w:rPr>
          <w:rFonts w:ascii="仿宋_GB2312" w:hAnsi="黑体" w:eastAsia="仿宋_GB2312" w:cs="仿宋_GB2312"/>
          <w:sz w:val="32"/>
          <w:szCs w:val="32"/>
        </w:rPr>
        <w:t>我单位为1个独立机构预算编制部门。</w:t>
      </w:r>
    </w:p>
    <w:p w14:paraId="30263722">
      <w:pPr>
        <w:pStyle w:val="6"/>
        <w:numPr>
          <w:ilvl w:val="-1"/>
          <w:numId w:val="0"/>
        </w:numPr>
        <w:spacing w:line="560" w:lineRule="exact"/>
        <w:ind w:left="800" w:firstLine="0" w:firstLineChars="0"/>
        <w:jc w:val="left"/>
        <w:rPr>
          <w:rFonts w:ascii="仿宋_GB2312" w:hAnsi="黑体" w:eastAsia="仿宋_GB2312" w:cs="仿宋_GB2312"/>
          <w:sz w:val="32"/>
          <w:szCs w:val="32"/>
          <w:highlight w:val="yellow"/>
          <w:u w:val="none"/>
        </w:rPr>
      </w:pPr>
    </w:p>
    <w:p w14:paraId="318BDDA5">
      <w:pPr>
        <w:pStyle w:val="6"/>
        <w:numPr>
          <w:ilvl w:val="0"/>
          <w:numId w:val="0"/>
        </w:numPr>
        <w:spacing w:line="560" w:lineRule="exact"/>
        <w:ind w:left="0" w:firstLine="1280" w:firstLineChars="400"/>
        <w:jc w:val="left"/>
        <w:rPr>
          <w:rFonts w:ascii="黑体" w:hAnsi="黑体" w:eastAsia="黑体"/>
          <w:sz w:val="32"/>
          <w:szCs w:val="32"/>
          <w:u w:val="none"/>
        </w:rPr>
      </w:pPr>
      <w:r>
        <w:rPr>
          <w:rFonts w:hint="eastAsia" w:ascii="方正黑体_GBK" w:hAnsi="方正黑体_GBK" w:eastAsia="方正黑体_GBK" w:cs="方正黑体_GBK"/>
          <w:b w:val="0"/>
          <w:bCs/>
          <w:sz w:val="32"/>
          <w:szCs w:val="32"/>
          <w:u w:val="none"/>
          <w:lang w:eastAsia="zh-CN"/>
        </w:rPr>
        <w:t>第二部分</w:t>
      </w:r>
      <w:r>
        <w:rPr>
          <w:rFonts w:hint="eastAsia" w:ascii="方正黑体_GBK" w:hAnsi="方正黑体_GBK" w:eastAsia="方正黑体_GBK" w:cs="方正黑体_GBK"/>
          <w:b w:val="0"/>
          <w:bCs/>
          <w:sz w:val="32"/>
          <w:szCs w:val="32"/>
          <w:u w:val="none"/>
          <w:lang w:val="en-US" w:eastAsia="zh-CN"/>
        </w:rPr>
        <w:t xml:space="preserve">  2026</w:t>
      </w:r>
      <w:r>
        <w:rPr>
          <w:rFonts w:hint="eastAsia" w:ascii="方正黑体_GBK" w:hAnsi="方正黑体_GBK" w:eastAsia="方正黑体_GBK" w:cs="方正黑体_GBK"/>
          <w:b w:val="0"/>
          <w:bCs/>
          <w:sz w:val="32"/>
          <w:szCs w:val="32"/>
          <w:u w:val="none"/>
        </w:rPr>
        <w:t>年</w:t>
      </w:r>
      <w:r>
        <w:rPr>
          <w:rFonts w:hint="eastAsia" w:ascii="黑体" w:hAnsi="黑体" w:eastAsia="黑体"/>
          <w:sz w:val="32"/>
          <w:szCs w:val="32"/>
        </w:rPr>
        <w:t>定安县科学技术协会</w:t>
      </w:r>
      <w:r>
        <w:rPr>
          <w:rFonts w:hint="eastAsia" w:ascii="黑体" w:hAnsi="黑体" w:eastAsia="黑体"/>
          <w:sz w:val="32"/>
          <w:szCs w:val="32"/>
          <w:lang w:eastAsia="zh-CN"/>
        </w:rPr>
        <w:t>部门</w:t>
      </w:r>
      <w:r>
        <w:rPr>
          <w:rFonts w:hint="eastAsia" w:ascii="方正黑体_GBK" w:hAnsi="方正黑体_GBK" w:eastAsia="方正黑体_GBK" w:cs="方正黑体_GBK"/>
          <w:b w:val="0"/>
          <w:bCs/>
          <w:sz w:val="32"/>
          <w:szCs w:val="32"/>
          <w:u w:val="none"/>
        </w:rPr>
        <w:t>预算表</w:t>
      </w:r>
    </w:p>
    <w:p w14:paraId="798B7912">
      <w:pPr>
        <w:spacing w:line="560" w:lineRule="exact"/>
        <w:ind w:left="0"/>
        <w:jc w:val="center"/>
        <w:rPr>
          <w:rFonts w:hint="eastAsia" w:ascii="仿宋_GB2312" w:hAnsi="黑体" w:eastAsia="仿宋_GB2312"/>
          <w:b/>
          <w:sz w:val="32"/>
          <w:szCs w:val="32"/>
          <w:u w:val="none"/>
        </w:rPr>
      </w:pPr>
    </w:p>
    <w:p w14:paraId="3AF8C737">
      <w:pPr>
        <w:spacing w:line="560" w:lineRule="exact"/>
        <w:ind w:left="0"/>
        <w:jc w:val="center"/>
        <w:rPr>
          <w:rFonts w:hint="eastAsia" w:ascii="仿宋_GB2312" w:hAnsi="黑体" w:eastAsia="仿宋_GB2312"/>
          <w:b/>
          <w:bCs w:val="0"/>
          <w:sz w:val="32"/>
          <w:szCs w:val="32"/>
          <w:u w:val="none"/>
        </w:rPr>
      </w:pPr>
      <w:r>
        <w:rPr>
          <w:rFonts w:hint="eastAsia" w:ascii="仿宋_GB2312" w:hAnsi="黑体" w:eastAsia="仿宋_GB2312"/>
          <w:b/>
          <w:bCs w:val="0"/>
          <w:sz w:val="32"/>
          <w:szCs w:val="32"/>
          <w:u w:val="none"/>
        </w:rPr>
        <w:t>（此部分内容即为部门预算公开表）</w:t>
      </w:r>
    </w:p>
    <w:p w14:paraId="7A0E5BD3">
      <w:pPr>
        <w:spacing w:line="560" w:lineRule="exact"/>
        <w:ind w:left="0"/>
        <w:jc w:val="center"/>
        <w:rPr>
          <w:rFonts w:hint="eastAsia" w:ascii="仿宋_GB2312" w:hAnsi="黑体" w:eastAsia="仿宋_GB2312"/>
          <w:b/>
          <w:bCs w:val="0"/>
          <w:sz w:val="32"/>
          <w:szCs w:val="32"/>
          <w:u w:val="none"/>
        </w:rPr>
      </w:pPr>
    </w:p>
    <w:p w14:paraId="6B1B62D4">
      <w:pPr>
        <w:spacing w:line="560" w:lineRule="exact"/>
        <w:ind w:left="0"/>
        <w:jc w:val="center"/>
        <w:rPr>
          <w:rFonts w:hint="eastAsia" w:ascii="仿宋_GB2312" w:hAnsi="黑体" w:eastAsia="仿宋_GB2312"/>
          <w:b/>
          <w:bCs w:val="0"/>
          <w:sz w:val="32"/>
          <w:szCs w:val="32"/>
          <w:u w:val="none"/>
        </w:rPr>
      </w:pPr>
    </w:p>
    <w:p w14:paraId="5F939BD4">
      <w:pPr>
        <w:spacing w:line="560" w:lineRule="exact"/>
        <w:ind w:left="0"/>
        <w:jc w:val="center"/>
        <w:rPr>
          <w:rFonts w:hint="eastAsia" w:ascii="仿宋_GB2312" w:hAnsi="黑体" w:eastAsia="仿宋_GB2312"/>
          <w:b/>
          <w:bCs w:val="0"/>
          <w:sz w:val="32"/>
          <w:szCs w:val="32"/>
          <w:u w:val="none"/>
        </w:rPr>
      </w:pPr>
    </w:p>
    <w:p w14:paraId="2BE848D0">
      <w:pPr>
        <w:spacing w:line="560" w:lineRule="exact"/>
        <w:ind w:left="0"/>
        <w:jc w:val="center"/>
        <w:rPr>
          <w:rFonts w:hint="eastAsia" w:ascii="仿宋_GB2312" w:hAnsi="黑体" w:eastAsia="仿宋_GB2312"/>
          <w:b/>
          <w:bCs w:val="0"/>
          <w:sz w:val="32"/>
          <w:szCs w:val="32"/>
          <w:u w:val="none"/>
        </w:rPr>
      </w:pPr>
    </w:p>
    <w:p w14:paraId="5F2AC196">
      <w:pPr>
        <w:spacing w:line="560" w:lineRule="exact"/>
        <w:ind w:left="0"/>
        <w:jc w:val="center"/>
        <w:rPr>
          <w:rFonts w:hint="eastAsia" w:ascii="仿宋_GB2312" w:hAnsi="黑体" w:eastAsia="仿宋_GB2312"/>
          <w:b/>
          <w:bCs w:val="0"/>
          <w:sz w:val="32"/>
          <w:szCs w:val="32"/>
          <w:u w:val="none"/>
        </w:rPr>
      </w:pPr>
    </w:p>
    <w:p w14:paraId="1E22A359">
      <w:pPr>
        <w:spacing w:line="560" w:lineRule="exact"/>
        <w:ind w:left="0"/>
        <w:jc w:val="center"/>
        <w:rPr>
          <w:rFonts w:hint="eastAsia" w:ascii="仿宋_GB2312" w:hAnsi="黑体" w:eastAsia="仿宋_GB2312"/>
          <w:b/>
          <w:bCs w:val="0"/>
          <w:sz w:val="32"/>
          <w:szCs w:val="32"/>
          <w:u w:val="none"/>
        </w:rPr>
      </w:pPr>
    </w:p>
    <w:p w14:paraId="41F789CC">
      <w:pPr>
        <w:spacing w:line="560" w:lineRule="exact"/>
        <w:ind w:left="0"/>
        <w:jc w:val="center"/>
        <w:rPr>
          <w:rFonts w:hint="eastAsia" w:ascii="仿宋_GB2312" w:hAnsi="黑体" w:eastAsia="仿宋_GB2312"/>
          <w:b/>
          <w:bCs w:val="0"/>
          <w:sz w:val="32"/>
          <w:szCs w:val="32"/>
          <w:u w:val="none"/>
        </w:rPr>
      </w:pPr>
    </w:p>
    <w:p w14:paraId="1F20A129">
      <w:pPr>
        <w:spacing w:line="560" w:lineRule="exact"/>
        <w:ind w:left="0"/>
        <w:jc w:val="center"/>
        <w:rPr>
          <w:rFonts w:hint="eastAsia" w:ascii="仿宋_GB2312" w:hAnsi="黑体" w:eastAsia="仿宋_GB2312"/>
          <w:b/>
          <w:bCs w:val="0"/>
          <w:sz w:val="32"/>
          <w:szCs w:val="32"/>
          <w:u w:val="none"/>
        </w:rPr>
      </w:pPr>
    </w:p>
    <w:p w14:paraId="2F6B0C18">
      <w:pPr>
        <w:spacing w:line="560" w:lineRule="exact"/>
        <w:ind w:left="0"/>
        <w:jc w:val="center"/>
        <w:rPr>
          <w:rFonts w:hint="eastAsia" w:ascii="仿宋_GB2312" w:hAnsi="黑体" w:eastAsia="仿宋_GB2312"/>
          <w:b/>
          <w:bCs w:val="0"/>
          <w:sz w:val="32"/>
          <w:szCs w:val="32"/>
          <w:u w:val="none"/>
        </w:rPr>
      </w:pPr>
    </w:p>
    <w:p w14:paraId="209EF04C">
      <w:pPr>
        <w:spacing w:line="560" w:lineRule="exact"/>
        <w:ind w:left="0"/>
        <w:jc w:val="center"/>
        <w:rPr>
          <w:rFonts w:hint="eastAsia" w:ascii="仿宋_GB2312" w:hAnsi="黑体" w:eastAsia="仿宋_GB2312"/>
          <w:b/>
          <w:bCs w:val="0"/>
          <w:sz w:val="32"/>
          <w:szCs w:val="32"/>
          <w:u w:val="none"/>
        </w:rPr>
      </w:pPr>
    </w:p>
    <w:p w14:paraId="4D3B0DCC">
      <w:pPr>
        <w:spacing w:line="560" w:lineRule="exact"/>
        <w:ind w:left="0"/>
        <w:jc w:val="center"/>
        <w:rPr>
          <w:rFonts w:hint="eastAsia" w:ascii="仿宋_GB2312" w:hAnsi="黑体" w:eastAsia="仿宋_GB2312"/>
          <w:b/>
          <w:bCs w:val="0"/>
          <w:sz w:val="32"/>
          <w:szCs w:val="32"/>
          <w:u w:val="none"/>
        </w:rPr>
      </w:pPr>
    </w:p>
    <w:p w14:paraId="46FDD5C6">
      <w:pPr>
        <w:spacing w:line="560" w:lineRule="exact"/>
        <w:ind w:left="0"/>
        <w:jc w:val="center"/>
        <w:rPr>
          <w:rFonts w:hint="eastAsia" w:ascii="仿宋_GB2312" w:hAnsi="黑体" w:eastAsia="仿宋_GB2312"/>
          <w:b/>
          <w:bCs w:val="0"/>
          <w:sz w:val="32"/>
          <w:szCs w:val="32"/>
          <w:u w:val="none"/>
        </w:rPr>
      </w:pPr>
    </w:p>
    <w:p w14:paraId="124D7E1B">
      <w:pPr>
        <w:spacing w:line="560" w:lineRule="exact"/>
        <w:ind w:left="0"/>
        <w:jc w:val="both"/>
        <w:rPr>
          <w:rFonts w:hint="eastAsia" w:ascii="仿宋_GB2312" w:hAnsi="黑体" w:eastAsia="仿宋_GB2312"/>
          <w:b/>
          <w:bCs w:val="0"/>
          <w:sz w:val="32"/>
          <w:szCs w:val="32"/>
          <w:u w:val="none"/>
        </w:rPr>
      </w:pPr>
    </w:p>
    <w:p w14:paraId="11A467D9">
      <w:pPr>
        <w:spacing w:line="560" w:lineRule="exact"/>
        <w:ind w:left="800"/>
        <w:jc w:val="center"/>
        <w:rPr>
          <w:rFonts w:hint="eastAsia" w:ascii="仿宋_GB2312" w:hAnsi="黑体" w:eastAsia="仿宋_GB2312"/>
          <w:b/>
          <w:sz w:val="32"/>
          <w:szCs w:val="32"/>
          <w:u w:val="none"/>
        </w:rPr>
      </w:pPr>
    </w:p>
    <w:p w14:paraId="5990A986">
      <w:pPr>
        <w:spacing w:line="560" w:lineRule="exact"/>
        <w:ind w:firstLine="0" w:firstLineChars="0"/>
        <w:jc w:val="center"/>
        <w:rPr>
          <w:rFonts w:ascii="黑体" w:hAnsi="黑体" w:eastAsia="黑体"/>
          <w:sz w:val="32"/>
          <w:szCs w:val="32"/>
          <w:u w:val="none"/>
        </w:rPr>
      </w:pPr>
      <w:r>
        <w:rPr>
          <w:rFonts w:hint="eastAsia" w:ascii="黑体" w:hAnsi="黑体" w:eastAsia="黑体"/>
          <w:sz w:val="32"/>
          <w:szCs w:val="32"/>
          <w:u w:val="none"/>
          <w:lang w:eastAsia="zh-CN"/>
        </w:rPr>
        <w:t>第三部分</w:t>
      </w:r>
      <w:r>
        <w:rPr>
          <w:rFonts w:hint="eastAsia" w:ascii="黑体" w:hAnsi="黑体" w:eastAsia="黑体"/>
          <w:sz w:val="32"/>
          <w:szCs w:val="32"/>
          <w:u w:val="none"/>
          <w:lang w:val="en-US" w:eastAsia="zh-CN"/>
        </w:rPr>
        <w:t xml:space="preserve">  2026</w:t>
      </w:r>
      <w:r>
        <w:rPr>
          <w:rFonts w:hint="eastAsia" w:ascii="黑体" w:hAnsi="黑体" w:eastAsia="黑体"/>
          <w:sz w:val="32"/>
          <w:szCs w:val="32"/>
          <w:u w:val="none"/>
        </w:rPr>
        <w:t>年</w:t>
      </w:r>
      <w:r>
        <w:rPr>
          <w:rFonts w:hint="eastAsia" w:ascii="黑体" w:hAnsi="黑体" w:eastAsia="黑体"/>
          <w:sz w:val="32"/>
          <w:szCs w:val="32"/>
        </w:rPr>
        <w:t>定安县科学技术协会</w:t>
      </w:r>
      <w:r>
        <w:rPr>
          <w:rFonts w:hint="eastAsia" w:ascii="黑体" w:hAnsi="黑体" w:eastAsia="黑体"/>
          <w:sz w:val="32"/>
          <w:szCs w:val="32"/>
          <w:lang w:eastAsia="zh-CN"/>
        </w:rPr>
        <w:t>部门</w:t>
      </w:r>
      <w:bookmarkStart w:id="0" w:name="_GoBack"/>
      <w:bookmarkEnd w:id="0"/>
      <w:r>
        <w:rPr>
          <w:rFonts w:hint="eastAsia" w:ascii="黑体" w:hAnsi="黑体" w:eastAsia="黑体"/>
          <w:sz w:val="32"/>
          <w:szCs w:val="32"/>
          <w:u w:val="none"/>
        </w:rPr>
        <w:t>预算情况说明</w:t>
      </w:r>
    </w:p>
    <w:p w14:paraId="1C9973D5">
      <w:pPr>
        <w:spacing w:line="560" w:lineRule="exact"/>
        <w:jc w:val="center"/>
        <w:rPr>
          <w:rFonts w:ascii="黑体" w:hAnsi="黑体" w:eastAsia="黑体"/>
          <w:sz w:val="32"/>
          <w:szCs w:val="32"/>
          <w:u w:val="none"/>
        </w:rPr>
      </w:pPr>
    </w:p>
    <w:p w14:paraId="4F22C761">
      <w:pPr>
        <w:spacing w:line="560" w:lineRule="exact"/>
        <w:ind w:firstLine="640" w:firstLineChars="200"/>
        <w:jc w:val="left"/>
        <w:rPr>
          <w:rFonts w:hint="eastAsia" w:ascii="方正黑体_GBK" w:hAnsi="方正黑体_GBK" w:eastAsia="方正黑体_GBK" w:cs="方正黑体_GBK"/>
          <w:sz w:val="32"/>
          <w:szCs w:val="32"/>
          <w:u w:val="none"/>
        </w:rPr>
      </w:pPr>
      <w:r>
        <w:rPr>
          <w:rFonts w:hint="eastAsia" w:ascii="方正黑体_GBK" w:hAnsi="方正黑体_GBK" w:eastAsia="方正黑体_GBK" w:cs="方正黑体_GBK"/>
          <w:sz w:val="32"/>
          <w:szCs w:val="32"/>
          <w:u w:val="none"/>
        </w:rPr>
        <w:t>一、财政拨款收支预算</w:t>
      </w:r>
      <w:r>
        <w:rPr>
          <w:rFonts w:hint="eastAsia" w:ascii="方正黑体_GBK" w:hAnsi="方正黑体_GBK" w:eastAsia="方正黑体_GBK" w:cs="方正黑体_GBK"/>
          <w:sz w:val="32"/>
          <w:szCs w:val="32"/>
          <w:u w:val="none"/>
          <w:lang w:eastAsia="zh-CN"/>
        </w:rPr>
        <w:t>总体</w:t>
      </w:r>
      <w:r>
        <w:rPr>
          <w:rFonts w:hint="eastAsia" w:ascii="方正黑体_GBK" w:hAnsi="方正黑体_GBK" w:eastAsia="方正黑体_GBK" w:cs="方正黑体_GBK"/>
          <w:sz w:val="32"/>
          <w:szCs w:val="32"/>
          <w:u w:val="none"/>
        </w:rPr>
        <w:t>情况说明</w:t>
      </w:r>
    </w:p>
    <w:p w14:paraId="38679228">
      <w:pPr>
        <w:spacing w:line="560" w:lineRule="exact"/>
        <w:ind w:firstLine="640" w:firstLineChars="200"/>
        <w:jc w:val="left"/>
        <w:rPr>
          <w:rFonts w:hint="eastAsia" w:ascii="仿宋_GB2312" w:hAnsi="黑体" w:eastAsia="仿宋_GB2312"/>
          <w:sz w:val="32"/>
          <w:szCs w:val="32"/>
          <w:u w:val="none"/>
          <w:lang w:val="en-US" w:eastAsia="zh-CN"/>
        </w:rPr>
      </w:pPr>
      <w:r>
        <w:rPr>
          <w:rFonts w:hint="eastAsia" w:ascii="仿宋_GB2312" w:hAnsi="黑体" w:eastAsia="仿宋_GB2312"/>
          <w:sz w:val="32"/>
          <w:szCs w:val="32"/>
        </w:rPr>
        <w:t>定安县科学技术协会</w:t>
      </w:r>
      <w:r>
        <w:rPr>
          <w:rFonts w:hint="eastAsia" w:ascii="仿宋_GB2312" w:hAnsi="黑体" w:eastAsia="仿宋_GB2312"/>
          <w:sz w:val="32"/>
          <w:szCs w:val="32"/>
          <w:u w:val="none"/>
          <w:lang w:val="en-US" w:eastAsia="zh-CN"/>
        </w:rPr>
        <w:t>2</w:t>
      </w:r>
      <w:r>
        <w:rPr>
          <w:rFonts w:hint="eastAsia" w:ascii="仿宋_GB2312" w:hAnsi="黑体" w:eastAsia="仿宋_GB2312" w:cs="仿宋_GB2312"/>
          <w:sz w:val="32"/>
          <w:szCs w:val="32"/>
          <w:u w:val="none"/>
          <w:lang w:val="en-US" w:eastAsia="zh-CN"/>
        </w:rPr>
        <w:t>026</w:t>
      </w:r>
      <w:r>
        <w:rPr>
          <w:rFonts w:hint="eastAsia" w:ascii="仿宋_GB2312" w:hAnsi="黑体" w:eastAsia="仿宋_GB2312"/>
          <w:sz w:val="32"/>
          <w:szCs w:val="32"/>
          <w:u w:val="none"/>
        </w:rPr>
        <w:t>年财政拨款收支总预算</w:t>
      </w:r>
      <w:r>
        <w:rPr>
          <w:rFonts w:hint="eastAsia" w:ascii="仿宋_GB2312" w:hAnsi="黑体" w:eastAsia="仿宋_GB2312" w:cs="仿宋_GB2312"/>
          <w:sz w:val="32"/>
          <w:szCs w:val="32"/>
          <w:u w:val="none"/>
          <w:lang w:val="en-US" w:eastAsia="zh-CN"/>
        </w:rPr>
        <w:t>193.43</w:t>
      </w:r>
      <w:r>
        <w:rPr>
          <w:rFonts w:hint="eastAsia" w:ascii="仿宋_GB2312" w:hAnsi="黑体" w:eastAsia="仿宋_GB2312"/>
          <w:sz w:val="32"/>
          <w:szCs w:val="32"/>
          <w:u w:val="none"/>
        </w:rPr>
        <w:t>万元</w:t>
      </w:r>
      <w:r>
        <w:rPr>
          <w:rFonts w:hint="eastAsia" w:ascii="仿宋_GB2312" w:hAnsi="黑体" w:eastAsia="仿宋_GB2312"/>
          <w:sz w:val="32"/>
          <w:szCs w:val="32"/>
          <w:u w:val="none"/>
          <w:lang w:eastAsia="zh-CN"/>
        </w:rPr>
        <w:t>，</w:t>
      </w:r>
      <w:r>
        <w:rPr>
          <w:rFonts w:hint="eastAsia" w:ascii="仿宋_GB2312" w:hAnsi="黑体" w:eastAsia="仿宋_GB2312"/>
          <w:sz w:val="32"/>
          <w:szCs w:val="32"/>
          <w:u w:val="none"/>
        </w:rPr>
        <w:t>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26.07</w:t>
      </w:r>
      <w:r>
        <w:rPr>
          <w:rFonts w:hint="eastAsia" w:ascii="仿宋_GB2312" w:hAnsi="黑体" w:eastAsia="仿宋_GB2312"/>
          <w:sz w:val="32"/>
          <w:szCs w:val="32"/>
          <w:u w:val="none"/>
        </w:rPr>
        <w:t>万元，主要是一般公共预算资金</w:t>
      </w:r>
      <w:r>
        <w:rPr>
          <w:rFonts w:hint="eastAsia" w:ascii="仿宋_GB2312" w:hAnsi="黑体" w:eastAsia="仿宋_GB2312"/>
          <w:sz w:val="32"/>
          <w:szCs w:val="32"/>
          <w:u w:val="none"/>
          <w:lang w:eastAsia="zh-CN"/>
        </w:rPr>
        <w:t>比上年增加</w:t>
      </w:r>
      <w:r>
        <w:rPr>
          <w:rFonts w:hint="eastAsia" w:ascii="仿宋_GB2312" w:hAnsi="黑体" w:eastAsia="仿宋_GB2312"/>
          <w:color w:val="auto"/>
          <w:sz w:val="32"/>
          <w:szCs w:val="32"/>
          <w:highlight w:val="none"/>
          <w:u w:val="none"/>
        </w:rPr>
        <w:t>。其中，收入总计</w:t>
      </w:r>
      <w:r>
        <w:rPr>
          <w:rFonts w:hint="eastAsia" w:ascii="仿宋_GB2312" w:hAnsi="黑体" w:eastAsia="仿宋_GB2312" w:cs="仿宋_GB2312"/>
          <w:sz w:val="32"/>
          <w:szCs w:val="32"/>
          <w:u w:val="none"/>
          <w:lang w:val="en-US" w:eastAsia="zh-CN"/>
        </w:rPr>
        <w:t>193.43</w:t>
      </w:r>
      <w:r>
        <w:rPr>
          <w:rFonts w:hint="eastAsia" w:ascii="仿宋_GB2312" w:hAnsi="黑体" w:eastAsia="仿宋_GB2312"/>
          <w:color w:val="auto"/>
          <w:sz w:val="32"/>
          <w:szCs w:val="32"/>
          <w:highlight w:val="none"/>
          <w:u w:val="none"/>
        </w:rPr>
        <w:t>万元，包括一般公共预算本年收入</w:t>
      </w:r>
      <w:r>
        <w:rPr>
          <w:rFonts w:hint="eastAsia" w:ascii="仿宋_GB2312" w:hAnsi="黑体" w:eastAsia="仿宋_GB2312" w:cs="仿宋_GB2312"/>
          <w:color w:val="auto"/>
          <w:sz w:val="32"/>
          <w:szCs w:val="32"/>
          <w:highlight w:val="none"/>
          <w:u w:val="none"/>
          <w:lang w:val="en-US" w:eastAsia="zh-CN"/>
        </w:rPr>
        <w:t>189.43</w:t>
      </w:r>
      <w:r>
        <w:rPr>
          <w:rFonts w:hint="eastAsia" w:ascii="仿宋_GB2312" w:hAnsi="黑体" w:eastAsia="仿宋_GB2312"/>
          <w:color w:val="auto"/>
          <w:sz w:val="32"/>
          <w:szCs w:val="32"/>
          <w:highlight w:val="none"/>
          <w:u w:val="none"/>
        </w:rPr>
        <w:t>万元，政府性基金预算本年收入</w:t>
      </w:r>
      <w:r>
        <w:rPr>
          <w:rFonts w:hint="eastAsia" w:ascii="仿宋_GB2312" w:hAnsi="黑体" w:eastAsia="仿宋_GB2312" w:cs="仿宋_GB2312"/>
          <w:color w:val="auto"/>
          <w:sz w:val="32"/>
          <w:szCs w:val="32"/>
          <w:highlight w:val="none"/>
          <w:u w:val="none"/>
          <w:lang w:val="en-US" w:eastAsia="zh-CN"/>
        </w:rPr>
        <w:t>4</w:t>
      </w:r>
      <w:r>
        <w:rPr>
          <w:rFonts w:hint="eastAsia" w:ascii="仿宋_GB2312" w:hAnsi="黑体" w:eastAsia="仿宋_GB2312"/>
          <w:color w:val="auto"/>
          <w:sz w:val="32"/>
          <w:szCs w:val="32"/>
          <w:highlight w:val="none"/>
          <w:u w:val="none"/>
        </w:rPr>
        <w:t>万元</w:t>
      </w:r>
      <w:r>
        <w:rPr>
          <w:rFonts w:hint="eastAsia" w:ascii="仿宋_GB2312" w:hAnsi="黑体" w:eastAsia="仿宋_GB2312"/>
          <w:color w:val="auto"/>
          <w:sz w:val="32"/>
          <w:szCs w:val="32"/>
          <w:highlight w:val="none"/>
          <w:u w:val="none"/>
          <w:lang w:eastAsia="zh-CN"/>
        </w:rPr>
        <w:t>；</w:t>
      </w:r>
      <w:r>
        <w:rPr>
          <w:rFonts w:hint="eastAsia" w:ascii="仿宋_GB2312" w:hAnsi="黑体" w:eastAsia="仿宋_GB2312"/>
          <w:color w:val="auto"/>
          <w:sz w:val="32"/>
          <w:szCs w:val="32"/>
          <w:highlight w:val="none"/>
          <w:u w:val="none"/>
        </w:rPr>
        <w:t>支出总计</w:t>
      </w:r>
      <w:r>
        <w:rPr>
          <w:rFonts w:hint="eastAsia" w:ascii="仿宋_GB2312" w:hAnsi="黑体" w:eastAsia="仿宋_GB2312" w:cs="仿宋_GB2312"/>
          <w:sz w:val="32"/>
          <w:szCs w:val="32"/>
          <w:u w:val="none"/>
          <w:lang w:val="en-US" w:eastAsia="zh-CN"/>
        </w:rPr>
        <w:t>193.43</w:t>
      </w:r>
      <w:r>
        <w:rPr>
          <w:rFonts w:hint="eastAsia" w:ascii="仿宋_GB2312" w:hAnsi="黑体" w:eastAsia="仿宋_GB2312"/>
          <w:color w:val="auto"/>
          <w:sz w:val="32"/>
          <w:szCs w:val="32"/>
          <w:u w:val="none"/>
        </w:rPr>
        <w:t>万元，</w:t>
      </w:r>
      <w:r>
        <w:rPr>
          <w:rFonts w:hint="eastAsia" w:ascii="仿宋_GB2312" w:hAnsi="黑体" w:eastAsia="仿宋_GB2312" w:cs="仿宋_GB2312"/>
          <w:sz w:val="32"/>
          <w:szCs w:val="32"/>
        </w:rPr>
        <w:t>包括</w:t>
      </w:r>
      <w:r>
        <w:rPr>
          <w:rFonts w:ascii="仿宋_GB2312" w:hAnsi="黑体" w:eastAsia="仿宋_GB2312" w:cs="仿宋_GB2312"/>
          <w:sz w:val="32"/>
          <w:szCs w:val="32"/>
        </w:rPr>
        <w:t>科学技术支出</w:t>
      </w:r>
      <w:r>
        <w:rPr>
          <w:rFonts w:hint="eastAsia" w:ascii="仿宋_GB2312" w:hAnsi="黑体" w:eastAsia="仿宋_GB2312" w:cs="仿宋_GB2312"/>
          <w:sz w:val="32"/>
          <w:szCs w:val="32"/>
          <w:lang w:val="en-US" w:eastAsia="zh-CN"/>
        </w:rPr>
        <w:t>134.27</w:t>
      </w:r>
      <w:r>
        <w:rPr>
          <w:rFonts w:ascii="仿宋_GB2312" w:hAnsi="黑体" w:eastAsia="仿宋_GB2312" w:cs="仿宋_GB2312"/>
          <w:sz w:val="32"/>
          <w:szCs w:val="32"/>
        </w:rPr>
        <w:t>万元、社会保障和就业支出</w:t>
      </w:r>
      <w:r>
        <w:rPr>
          <w:rFonts w:hint="eastAsia" w:ascii="仿宋_GB2312" w:hAnsi="黑体" w:eastAsia="仿宋_GB2312" w:cs="仿宋_GB2312"/>
          <w:sz w:val="32"/>
          <w:szCs w:val="32"/>
          <w:lang w:val="en-US" w:eastAsia="zh-CN"/>
        </w:rPr>
        <w:t>32.41</w:t>
      </w:r>
      <w:r>
        <w:rPr>
          <w:rFonts w:ascii="仿宋_GB2312" w:hAnsi="黑体" w:eastAsia="仿宋_GB2312" w:cs="仿宋_GB2312"/>
          <w:sz w:val="32"/>
          <w:szCs w:val="32"/>
        </w:rPr>
        <w:t>万元、卫生健康支出</w:t>
      </w:r>
      <w:r>
        <w:rPr>
          <w:rFonts w:hint="eastAsia" w:ascii="仿宋_GB2312" w:hAnsi="黑体" w:eastAsia="仿宋_GB2312" w:cs="仿宋_GB2312"/>
          <w:sz w:val="32"/>
          <w:szCs w:val="32"/>
          <w:lang w:val="en-US" w:eastAsia="zh-CN"/>
        </w:rPr>
        <w:t>13.37</w:t>
      </w:r>
      <w:r>
        <w:rPr>
          <w:rFonts w:ascii="仿宋_GB2312" w:hAnsi="黑体" w:eastAsia="仿宋_GB2312" w:cs="仿宋_GB2312"/>
          <w:sz w:val="32"/>
          <w:szCs w:val="32"/>
        </w:rPr>
        <w:t>万元、住房保障支出</w:t>
      </w:r>
      <w:r>
        <w:rPr>
          <w:rFonts w:hint="eastAsia" w:ascii="仿宋_GB2312" w:hAnsi="黑体" w:eastAsia="仿宋_GB2312" w:cs="仿宋_GB2312"/>
          <w:sz w:val="32"/>
          <w:szCs w:val="32"/>
          <w:lang w:val="en-US" w:eastAsia="zh-CN"/>
        </w:rPr>
        <w:t>9.38</w:t>
      </w:r>
      <w:r>
        <w:rPr>
          <w:rFonts w:ascii="仿宋_GB2312" w:hAnsi="黑体" w:eastAsia="仿宋_GB2312" w:cs="仿宋_GB2312"/>
          <w:sz w:val="32"/>
          <w:szCs w:val="32"/>
        </w:rPr>
        <w:t>万元</w:t>
      </w:r>
      <w:r>
        <w:rPr>
          <w:rFonts w:hint="eastAsia" w:ascii="仿宋_GB2312" w:hAnsi="黑体" w:eastAsia="仿宋_GB2312" w:cs="仿宋_GB2312"/>
          <w:sz w:val="32"/>
          <w:szCs w:val="32"/>
          <w:lang w:eastAsia="zh-CN"/>
        </w:rPr>
        <w:t>；</w:t>
      </w:r>
      <w:r>
        <w:rPr>
          <w:rFonts w:hint="eastAsia" w:ascii="仿宋_GB2312" w:hAnsi="黑体" w:eastAsia="仿宋_GB2312"/>
          <w:sz w:val="32"/>
          <w:szCs w:val="32"/>
          <w:lang w:val="en-US" w:eastAsia="zh-CN"/>
        </w:rPr>
        <w:t> 政府性基金预算拨款支出4万元，包括</w:t>
      </w:r>
      <w:r>
        <w:rPr>
          <w:rFonts w:hint="eastAsia" w:ascii="仿宋_GB2312" w:hAnsi="黑体" w:eastAsia="仿宋_GB2312" w:cs="仿宋_GB2312"/>
          <w:sz w:val="32"/>
          <w:szCs w:val="32"/>
        </w:rPr>
        <w:t> 城乡社区支出</w:t>
      </w:r>
      <w:r>
        <w:rPr>
          <w:rFonts w:hint="eastAsia" w:ascii="仿宋_GB2312" w:hAnsi="黑体" w:eastAsia="仿宋_GB2312" w:cs="仿宋_GB2312"/>
          <w:sz w:val="32"/>
          <w:szCs w:val="32"/>
          <w:lang w:val="en-US" w:eastAsia="zh-CN"/>
        </w:rPr>
        <w:t>4万元</w:t>
      </w:r>
      <w:r>
        <w:rPr>
          <w:rFonts w:ascii="仿宋_GB2312" w:hAnsi="黑体" w:eastAsia="仿宋_GB2312" w:cs="仿宋_GB2312"/>
          <w:sz w:val="32"/>
          <w:szCs w:val="32"/>
        </w:rPr>
        <w:t>。</w:t>
      </w:r>
    </w:p>
    <w:p w14:paraId="1F923C28">
      <w:pPr>
        <w:spacing w:line="560" w:lineRule="exact"/>
        <w:ind w:firstLine="640"/>
        <w:jc w:val="left"/>
        <w:rPr>
          <w:rFonts w:ascii="黑体" w:hAnsi="黑体" w:eastAsia="黑体"/>
          <w:sz w:val="32"/>
          <w:szCs w:val="32"/>
          <w:u w:val="none"/>
        </w:rPr>
      </w:pPr>
      <w:r>
        <w:rPr>
          <w:rFonts w:hint="eastAsia" w:ascii="黑体" w:hAnsi="黑体" w:eastAsia="黑体"/>
          <w:sz w:val="32"/>
          <w:szCs w:val="32"/>
          <w:u w:val="none"/>
        </w:rPr>
        <w:t>二、一般公共预算当年拨款情况说明</w:t>
      </w:r>
    </w:p>
    <w:p w14:paraId="2E75EC46">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（一）一般公共预算当年规模变化情况</w:t>
      </w:r>
    </w:p>
    <w:p w14:paraId="76E3B356">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rPr>
        <w:t>定安县科学技术协会</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年一般公共预算当年拨款</w:t>
      </w:r>
      <w:r>
        <w:rPr>
          <w:rFonts w:hint="eastAsia" w:ascii="仿宋_GB2312" w:hAnsi="黑体" w:eastAsia="仿宋_GB2312" w:cs="仿宋_GB2312"/>
          <w:sz w:val="32"/>
          <w:szCs w:val="32"/>
          <w:u w:val="none"/>
          <w:lang w:val="en-US" w:eastAsia="zh-CN"/>
        </w:rPr>
        <w:t>189.43</w:t>
      </w:r>
      <w:r>
        <w:rPr>
          <w:rFonts w:hint="eastAsia" w:ascii="仿宋_GB2312" w:hAnsi="黑体" w:eastAsia="仿宋_GB2312"/>
          <w:sz w:val="32"/>
          <w:szCs w:val="32"/>
          <w:u w:val="none"/>
        </w:rPr>
        <w:t>万元，比上年预算数</w:t>
      </w:r>
      <w:r>
        <w:rPr>
          <w:rFonts w:hint="eastAsia" w:ascii="仿宋_GB2312" w:hAnsi="黑体" w:eastAsia="仿宋_GB2312" w:cs="仿宋_GB2312"/>
          <w:sz w:val="32"/>
          <w:szCs w:val="32"/>
          <w:u w:val="none"/>
        </w:rPr>
        <w:t>增加</w:t>
      </w:r>
      <w:r>
        <w:rPr>
          <w:rFonts w:hint="eastAsia" w:ascii="仿宋_GB2312" w:hAnsi="黑体" w:eastAsia="仿宋_GB2312" w:cs="仿宋_GB2312"/>
          <w:sz w:val="32"/>
          <w:szCs w:val="32"/>
          <w:u w:val="none"/>
          <w:lang w:val="en-US" w:eastAsia="zh-CN"/>
        </w:rPr>
        <w:t>73.71</w:t>
      </w:r>
      <w:r>
        <w:rPr>
          <w:rFonts w:hint="eastAsia" w:ascii="仿宋_GB2312" w:hAnsi="黑体" w:eastAsia="仿宋_GB2312"/>
          <w:sz w:val="32"/>
          <w:szCs w:val="32"/>
          <w:u w:val="none"/>
        </w:rPr>
        <w:t>万元，主要是科学技术</w:t>
      </w:r>
      <w:r>
        <w:rPr>
          <w:rFonts w:hint="eastAsia" w:ascii="仿宋_GB2312" w:hAnsi="黑体" w:eastAsia="仿宋_GB2312"/>
          <w:sz w:val="32"/>
          <w:szCs w:val="32"/>
          <w:u w:val="none"/>
          <w:lang w:eastAsia="zh-CN"/>
        </w:rPr>
        <w:t>经费每年递增，科协社会保障和就业增加。</w:t>
      </w:r>
    </w:p>
    <w:p w14:paraId="4298D182">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（二）一般公共预算当年拨款结构情况</w:t>
      </w:r>
    </w:p>
    <w:p w14:paraId="1B9874B3">
      <w:pPr>
        <w:ind w:firstLine="800" w:firstLineChars="250"/>
        <w:rPr>
          <w:rFonts w:ascii="仿宋_GB2312" w:hAnsi="黑体" w:eastAsia="仿宋_GB2312"/>
          <w:sz w:val="32"/>
          <w:szCs w:val="32"/>
        </w:rPr>
      </w:pPr>
      <w:r>
        <w:rPr>
          <w:rFonts w:ascii="仿宋_GB2312" w:hAnsi="黑体" w:eastAsia="仿宋_GB2312" w:cs="仿宋_GB2312"/>
          <w:sz w:val="32"/>
          <w:szCs w:val="32"/>
        </w:rPr>
        <w:t>科学技术支出</w:t>
      </w:r>
      <w:r>
        <w:rPr>
          <w:rFonts w:hint="eastAsia" w:ascii="仿宋_GB2312" w:hAnsi="黑体" w:eastAsia="仿宋_GB2312" w:cs="仿宋_GB2312"/>
          <w:sz w:val="32"/>
          <w:szCs w:val="32"/>
          <w:lang w:val="en-US" w:eastAsia="zh-CN"/>
        </w:rPr>
        <w:t>134.27</w:t>
      </w:r>
      <w:r>
        <w:rPr>
          <w:rFonts w:ascii="仿宋_GB2312" w:hAnsi="黑体" w:eastAsia="仿宋_GB2312" w:cs="仿宋_GB2312"/>
          <w:sz w:val="32"/>
          <w:szCs w:val="32"/>
        </w:rPr>
        <w:t>万元</w:t>
      </w:r>
      <w:r>
        <w:rPr>
          <w:rFonts w:hint="eastAsia" w:ascii="仿宋_GB2312" w:hAnsi="黑体" w:eastAsia="仿宋_GB2312" w:cs="仿宋_GB2312"/>
          <w:sz w:val="32"/>
          <w:szCs w:val="32"/>
        </w:rPr>
        <w:t>，占</w:t>
      </w:r>
      <w:r>
        <w:rPr>
          <w:rFonts w:hint="eastAsia" w:ascii="仿宋_GB2312" w:hAnsi="黑体" w:eastAsia="仿宋_GB2312" w:cs="仿宋_GB2312"/>
          <w:sz w:val="32"/>
          <w:szCs w:val="32"/>
          <w:lang w:val="en-US" w:eastAsia="zh-CN"/>
        </w:rPr>
        <w:t>70.9</w:t>
      </w:r>
      <w:r>
        <w:rPr>
          <w:rFonts w:hint="eastAsia" w:ascii="仿宋_GB2312" w:hAnsi="黑体" w:eastAsia="仿宋_GB2312" w:cs="仿宋_GB2312"/>
          <w:sz w:val="32"/>
          <w:szCs w:val="32"/>
        </w:rPr>
        <w:t>%；</w:t>
      </w:r>
      <w:r>
        <w:rPr>
          <w:rFonts w:ascii="仿宋_GB2312" w:hAnsi="黑体" w:eastAsia="仿宋_GB2312" w:cs="仿宋_GB2312"/>
          <w:sz w:val="32"/>
          <w:szCs w:val="32"/>
        </w:rPr>
        <w:t>社会保障和就业支出</w:t>
      </w:r>
      <w:r>
        <w:rPr>
          <w:rFonts w:hint="eastAsia" w:ascii="仿宋_GB2312" w:hAnsi="黑体" w:eastAsia="仿宋_GB2312" w:cs="仿宋_GB2312"/>
          <w:sz w:val="32"/>
          <w:szCs w:val="32"/>
          <w:lang w:val="en-US" w:eastAsia="zh-CN"/>
        </w:rPr>
        <w:t>32.41</w:t>
      </w:r>
      <w:r>
        <w:rPr>
          <w:rFonts w:ascii="仿宋_GB2312" w:hAnsi="黑体" w:eastAsia="仿宋_GB2312" w:cs="仿宋_GB2312"/>
          <w:sz w:val="32"/>
          <w:szCs w:val="32"/>
        </w:rPr>
        <w:t>万元</w:t>
      </w:r>
      <w:r>
        <w:rPr>
          <w:rFonts w:hint="eastAsia" w:ascii="仿宋_GB2312" w:hAnsi="黑体" w:eastAsia="仿宋_GB2312" w:cs="仿宋_GB2312"/>
          <w:sz w:val="32"/>
          <w:szCs w:val="32"/>
        </w:rPr>
        <w:t>，占</w:t>
      </w:r>
      <w:r>
        <w:rPr>
          <w:rFonts w:hint="eastAsia" w:ascii="仿宋_GB2312" w:hAnsi="黑体" w:eastAsia="仿宋_GB2312" w:cs="仿宋_GB2312"/>
          <w:sz w:val="32"/>
          <w:szCs w:val="32"/>
          <w:lang w:val="en-US" w:eastAsia="zh-CN"/>
        </w:rPr>
        <w:t>17.1</w:t>
      </w:r>
      <w:r>
        <w:rPr>
          <w:rFonts w:hint="eastAsia" w:ascii="仿宋_GB2312" w:hAnsi="黑体" w:eastAsia="仿宋_GB2312" w:cs="仿宋_GB2312"/>
          <w:sz w:val="32"/>
          <w:szCs w:val="32"/>
        </w:rPr>
        <w:t>%；</w:t>
      </w:r>
      <w:r>
        <w:rPr>
          <w:rFonts w:ascii="仿宋_GB2312" w:hAnsi="黑体" w:eastAsia="仿宋_GB2312" w:cs="仿宋_GB2312"/>
          <w:sz w:val="32"/>
          <w:szCs w:val="32"/>
        </w:rPr>
        <w:t>卫生健康支出</w:t>
      </w:r>
      <w:r>
        <w:rPr>
          <w:rFonts w:hint="eastAsia" w:ascii="仿宋_GB2312" w:hAnsi="黑体" w:eastAsia="仿宋_GB2312" w:cs="仿宋_GB2312"/>
          <w:sz w:val="32"/>
          <w:szCs w:val="32"/>
          <w:lang w:val="en-US" w:eastAsia="zh-CN"/>
        </w:rPr>
        <w:t>13.37</w:t>
      </w:r>
      <w:r>
        <w:rPr>
          <w:rFonts w:ascii="仿宋_GB2312" w:hAnsi="黑体" w:eastAsia="仿宋_GB2312" w:cs="仿宋_GB2312"/>
          <w:sz w:val="32"/>
          <w:szCs w:val="32"/>
        </w:rPr>
        <w:t>万元</w:t>
      </w:r>
      <w:r>
        <w:rPr>
          <w:rFonts w:hint="eastAsia" w:ascii="仿宋_GB2312" w:hAnsi="黑体" w:eastAsia="仿宋_GB2312" w:cs="仿宋_GB2312"/>
          <w:sz w:val="32"/>
          <w:szCs w:val="32"/>
        </w:rPr>
        <w:t>，占</w:t>
      </w:r>
      <w:r>
        <w:rPr>
          <w:rFonts w:hint="eastAsia" w:ascii="仿宋_GB2312" w:hAnsi="黑体" w:eastAsia="仿宋_GB2312" w:cs="仿宋_GB2312"/>
          <w:sz w:val="32"/>
          <w:szCs w:val="32"/>
          <w:lang w:val="en-US" w:eastAsia="zh-CN"/>
        </w:rPr>
        <w:t>7.1</w:t>
      </w:r>
      <w:r>
        <w:rPr>
          <w:rFonts w:hint="eastAsia" w:ascii="仿宋_GB2312" w:hAnsi="黑体" w:eastAsia="仿宋_GB2312" w:cs="仿宋_GB2312"/>
          <w:sz w:val="32"/>
          <w:szCs w:val="32"/>
        </w:rPr>
        <w:t>%；</w:t>
      </w:r>
      <w:r>
        <w:rPr>
          <w:rFonts w:ascii="仿宋_GB2312" w:hAnsi="黑体" w:eastAsia="仿宋_GB2312" w:cs="仿宋_GB2312"/>
          <w:sz w:val="32"/>
          <w:szCs w:val="32"/>
        </w:rPr>
        <w:t>住房保障支出</w:t>
      </w:r>
      <w:r>
        <w:rPr>
          <w:rFonts w:hint="eastAsia" w:ascii="仿宋_GB2312" w:hAnsi="黑体" w:eastAsia="仿宋_GB2312" w:cs="仿宋_GB2312"/>
          <w:sz w:val="32"/>
          <w:szCs w:val="32"/>
          <w:lang w:val="en-US" w:eastAsia="zh-CN"/>
        </w:rPr>
        <w:t>9.38</w:t>
      </w:r>
      <w:r>
        <w:rPr>
          <w:rFonts w:ascii="仿宋_GB2312" w:hAnsi="黑体" w:eastAsia="仿宋_GB2312" w:cs="仿宋_GB2312"/>
          <w:sz w:val="32"/>
          <w:szCs w:val="32"/>
        </w:rPr>
        <w:t>万元</w:t>
      </w:r>
      <w:r>
        <w:rPr>
          <w:rFonts w:hint="eastAsia" w:ascii="仿宋_GB2312" w:hAnsi="黑体" w:eastAsia="仿宋_GB2312" w:cs="仿宋_GB2312"/>
          <w:sz w:val="32"/>
          <w:szCs w:val="32"/>
        </w:rPr>
        <w:t>，占</w:t>
      </w:r>
      <w:r>
        <w:rPr>
          <w:rFonts w:hint="eastAsia" w:ascii="仿宋_GB2312" w:hAnsi="黑体" w:eastAsia="仿宋_GB2312" w:cs="仿宋_GB2312"/>
          <w:sz w:val="32"/>
          <w:szCs w:val="32"/>
          <w:lang w:val="en-US" w:eastAsia="zh-CN"/>
        </w:rPr>
        <w:t>4.9</w:t>
      </w:r>
      <w:r>
        <w:rPr>
          <w:rFonts w:hint="eastAsia" w:ascii="仿宋_GB2312" w:hAnsi="黑体" w:eastAsia="仿宋_GB2312" w:cs="仿宋_GB2312"/>
          <w:sz w:val="32"/>
          <w:szCs w:val="32"/>
        </w:rPr>
        <w:t>%。</w:t>
      </w:r>
    </w:p>
    <w:p w14:paraId="0450CF8F">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（三）一般公共预算当年拨款具体使用情况</w:t>
      </w:r>
    </w:p>
    <w:p w14:paraId="15593B0B">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rPr>
        <w:t>1.</w:t>
      </w:r>
      <w:r>
        <w:rPr>
          <w:rFonts w:ascii="仿宋_GB2312" w:hAnsi="黑体" w:eastAsia="仿宋_GB2312" w:cs="仿宋_GB2312"/>
          <w:sz w:val="32"/>
          <w:szCs w:val="32"/>
        </w:rPr>
        <w:t>科学技术支出（类）科学技术管理事务（款）中行政运行（项）202</w:t>
      </w:r>
      <w:r>
        <w:rPr>
          <w:rFonts w:hint="eastAsia" w:ascii="仿宋_GB2312" w:hAnsi="黑体" w:eastAsia="仿宋_GB2312" w:cs="仿宋_GB2312"/>
          <w:sz w:val="32"/>
          <w:szCs w:val="32"/>
          <w:lang w:val="en-US" w:eastAsia="zh-CN"/>
        </w:rPr>
        <w:t>6</w:t>
      </w:r>
      <w:r>
        <w:rPr>
          <w:rFonts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91.51</w:t>
      </w:r>
      <w:r>
        <w:rPr>
          <w:rFonts w:hint="eastAsia" w:ascii="仿宋_GB2312" w:hAnsi="黑体" w:eastAsia="仿宋_GB2312" w:cs="仿宋_GB2312"/>
          <w:sz w:val="32"/>
          <w:szCs w:val="32"/>
        </w:rPr>
        <w:t>万元，</w:t>
      </w:r>
      <w:r>
        <w:rPr>
          <w:rFonts w:ascii="仿宋_GB2312" w:hAnsi="黑体" w:eastAsia="仿宋_GB2312" w:cs="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12.76</w:t>
      </w:r>
      <w:r>
        <w:rPr>
          <w:rFonts w:ascii="仿宋_GB2312" w:hAnsi="黑体" w:eastAsia="仿宋_GB2312" w:cs="仿宋_GB2312"/>
          <w:sz w:val="32"/>
          <w:szCs w:val="32"/>
        </w:rPr>
        <w:t>万元，</w:t>
      </w:r>
      <w:r>
        <w:rPr>
          <w:rFonts w:hint="eastAsia" w:ascii="仿宋_GB2312" w:hAnsi="黑体" w:eastAsia="仿宋_GB2312" w:cs="仿宋_GB2312"/>
          <w:sz w:val="32"/>
          <w:szCs w:val="32"/>
        </w:rPr>
        <w:t>主要原因是</w:t>
      </w:r>
      <w:r>
        <w:rPr>
          <w:rFonts w:hint="eastAsia" w:ascii="仿宋_GB2312" w:hAnsi="黑体" w:eastAsia="仿宋_GB2312"/>
          <w:sz w:val="32"/>
          <w:szCs w:val="32"/>
          <w:u w:val="none"/>
        </w:rPr>
        <w:t>科学技术</w:t>
      </w:r>
      <w:r>
        <w:rPr>
          <w:rFonts w:hint="eastAsia" w:ascii="仿宋_GB2312" w:hAnsi="黑体" w:eastAsia="仿宋_GB2312"/>
          <w:sz w:val="32"/>
          <w:szCs w:val="32"/>
          <w:u w:val="none"/>
          <w:lang w:eastAsia="zh-CN"/>
        </w:rPr>
        <w:t>经费每年递增</w:t>
      </w:r>
      <w:r>
        <w:rPr>
          <w:rFonts w:ascii="仿宋_GB2312" w:hAnsi="黑体" w:eastAsia="仿宋_GB2312" w:cs="仿宋_GB2312"/>
          <w:sz w:val="32"/>
          <w:szCs w:val="32"/>
        </w:rPr>
        <w:t>。</w:t>
      </w:r>
    </w:p>
    <w:p w14:paraId="5CD01049">
      <w:pPr>
        <w:ind w:firstLine="800" w:firstLineChars="250"/>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2.</w:t>
      </w:r>
      <w:r>
        <w:rPr>
          <w:rFonts w:ascii="仿宋_GB2312" w:hAnsi="黑体" w:eastAsia="仿宋_GB2312" w:cs="仿宋_GB2312"/>
          <w:sz w:val="32"/>
          <w:szCs w:val="32"/>
        </w:rPr>
        <w:t>科学技术支出（类）</w:t>
      </w:r>
      <w:r>
        <w:rPr>
          <w:rFonts w:hint="eastAsia" w:ascii="仿宋_GB2312" w:hAnsi="黑体" w:eastAsia="仿宋_GB2312" w:cs="仿宋_GB2312"/>
          <w:sz w:val="32"/>
          <w:szCs w:val="32"/>
        </w:rPr>
        <w:t>科学技术普及</w:t>
      </w:r>
      <w:r>
        <w:rPr>
          <w:rFonts w:hint="eastAsia" w:ascii="仿宋_GB2312" w:hAnsi="黑体" w:eastAsia="仿宋_GB2312" w:cs="仿宋_GB2312"/>
          <w:sz w:val="32"/>
          <w:szCs w:val="32"/>
          <w:lang w:eastAsia="zh-CN"/>
        </w:rPr>
        <w:t>（款）科普活动（项）</w:t>
      </w:r>
      <w:r>
        <w:rPr>
          <w:rFonts w:hint="eastAsia" w:ascii="仿宋_GB2312" w:hAnsi="黑体" w:eastAsia="仿宋_GB2312" w:cs="仿宋_GB2312"/>
          <w:sz w:val="32"/>
          <w:szCs w:val="32"/>
          <w:lang w:val="en-US" w:eastAsia="zh-CN"/>
        </w:rPr>
        <w:t>2026年预算数为42.76万元，比上年预算数减少5.01万元，主要原因是该笔经费是省科协拨付的项目经费比上一年度减少。</w:t>
      </w:r>
    </w:p>
    <w:p w14:paraId="02D8E53E">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3</w:t>
      </w:r>
      <w:r>
        <w:rPr>
          <w:rFonts w:ascii="仿宋_GB2312" w:hAnsi="黑体" w:eastAsia="仿宋_GB2312" w:cs="仿宋_GB2312"/>
          <w:sz w:val="32"/>
          <w:szCs w:val="32"/>
        </w:rPr>
        <w:t>. 社会保障和就业支出（类）</w:t>
      </w:r>
      <w:r>
        <w:rPr>
          <w:rFonts w:hint="eastAsia" w:ascii="仿宋_GB2312" w:hAnsi="黑体" w:eastAsia="仿宋_GB2312" w:cs="仿宋_GB2312"/>
          <w:sz w:val="32"/>
          <w:szCs w:val="32"/>
          <w:lang w:val="en-US" w:eastAsia="zh-CN"/>
        </w:rPr>
        <w:t>行政事业单位养老支出（款）</w:t>
      </w:r>
      <w:r>
        <w:rPr>
          <w:rFonts w:ascii="仿宋_GB2312" w:hAnsi="黑体" w:eastAsia="仿宋_GB2312" w:cs="仿宋_GB2312"/>
          <w:sz w:val="32"/>
          <w:szCs w:val="32"/>
        </w:rPr>
        <w:t>机关事业单位基本养老保险缴费支出（项）202</w:t>
      </w:r>
      <w:r>
        <w:rPr>
          <w:rFonts w:hint="eastAsia" w:ascii="仿宋_GB2312" w:hAnsi="黑体" w:eastAsia="仿宋_GB2312" w:cs="仿宋_GB2312"/>
          <w:sz w:val="32"/>
          <w:szCs w:val="32"/>
          <w:lang w:val="en-US" w:eastAsia="zh-CN"/>
        </w:rPr>
        <w:t>6</w:t>
      </w:r>
      <w:r>
        <w:rPr>
          <w:rFonts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11.06</w:t>
      </w:r>
      <w:r>
        <w:rPr>
          <w:rFonts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1.86</w:t>
      </w:r>
      <w:r>
        <w:rPr>
          <w:rFonts w:ascii="仿宋_GB2312" w:hAnsi="黑体" w:eastAsia="仿宋_GB2312" w:cs="仿宋_GB2312"/>
          <w:sz w:val="32"/>
          <w:szCs w:val="32"/>
        </w:rPr>
        <w:t>万元</w:t>
      </w:r>
      <w:r>
        <w:rPr>
          <w:rFonts w:hint="eastAsia" w:ascii="仿宋_GB2312" w:hAnsi="黑体" w:eastAsia="仿宋_GB2312" w:cs="仿宋_GB2312"/>
          <w:sz w:val="32"/>
          <w:szCs w:val="32"/>
        </w:rPr>
        <w:t>，主要原因是</w:t>
      </w:r>
      <w:r>
        <w:rPr>
          <w:rFonts w:hint="eastAsia" w:ascii="仿宋_GB2312" w:hAnsi="黑体" w:eastAsia="仿宋_GB2312" w:cs="仿宋_GB2312"/>
          <w:sz w:val="32"/>
          <w:szCs w:val="32"/>
          <w:lang w:eastAsia="zh-CN"/>
        </w:rPr>
        <w:t>人员费用增加</w:t>
      </w:r>
      <w:r>
        <w:rPr>
          <w:rFonts w:ascii="仿宋_GB2312" w:hAnsi="黑体" w:eastAsia="仿宋_GB2312" w:cs="仿宋_GB2312"/>
          <w:sz w:val="32"/>
          <w:szCs w:val="32"/>
        </w:rPr>
        <w:t>。</w:t>
      </w:r>
    </w:p>
    <w:p w14:paraId="0568375E">
      <w:pPr>
        <w:ind w:firstLine="800" w:firstLineChars="250"/>
        <w:rPr>
          <w:rFonts w:hint="default" w:ascii="仿宋_GB2312" w:hAnsi="黑体" w:eastAsia="仿宋_GB2312" w:cs="仿宋_GB2312"/>
          <w:sz w:val="32"/>
          <w:szCs w:val="32"/>
          <w:lang w:val="en-US" w:eastAsia="zh-CN"/>
        </w:rPr>
      </w:pPr>
      <w:r>
        <w:rPr>
          <w:rFonts w:hint="eastAsia" w:ascii="仿宋_GB2312" w:hAnsi="黑体" w:eastAsia="仿宋_GB2312" w:cs="仿宋_GB2312"/>
          <w:sz w:val="32"/>
          <w:szCs w:val="32"/>
          <w:lang w:val="en-US" w:eastAsia="zh-CN"/>
        </w:rPr>
        <w:t>4.社会保障和就业支出（类）行政事业单位养老支出（款）机关事业单位职业年金缴费支出（项）2026年预算数为21.35万元，比上年预算数增加15.46万元，主</w:t>
      </w:r>
      <w:r>
        <w:rPr>
          <w:rFonts w:hint="eastAsia" w:ascii="仿宋_GB2312" w:hAnsi="黑体" w:eastAsia="仿宋_GB2312" w:cs="仿宋_GB2312"/>
          <w:sz w:val="32"/>
          <w:szCs w:val="32"/>
        </w:rPr>
        <w:t>要原因是</w:t>
      </w:r>
      <w:r>
        <w:rPr>
          <w:rFonts w:hint="eastAsia" w:ascii="仿宋_GB2312" w:hAnsi="黑体" w:eastAsia="仿宋_GB2312" w:cs="仿宋_GB2312"/>
          <w:sz w:val="32"/>
          <w:szCs w:val="32"/>
          <w:lang w:val="en-US" w:eastAsia="zh-CN"/>
        </w:rPr>
        <w:t>2026年有2人退休，职业年金纪实。</w:t>
      </w:r>
    </w:p>
    <w:p w14:paraId="56EF47DD">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5</w:t>
      </w:r>
      <w:r>
        <w:rPr>
          <w:rFonts w:ascii="仿宋_GB2312" w:hAnsi="黑体" w:eastAsia="仿宋_GB2312" w:cs="仿宋_GB2312"/>
          <w:sz w:val="32"/>
          <w:szCs w:val="32"/>
        </w:rPr>
        <w:t>.卫生健康支出（类）行政事业单位医疗（款）行政单位医疗（项）202</w:t>
      </w:r>
      <w:r>
        <w:rPr>
          <w:rFonts w:hint="eastAsia" w:ascii="仿宋_GB2312" w:hAnsi="黑体" w:eastAsia="仿宋_GB2312" w:cs="仿宋_GB2312"/>
          <w:sz w:val="32"/>
          <w:szCs w:val="32"/>
          <w:lang w:val="en-US" w:eastAsia="zh-CN"/>
        </w:rPr>
        <w:t>6</w:t>
      </w:r>
      <w:r>
        <w:rPr>
          <w:rFonts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3.94</w:t>
      </w:r>
      <w:r>
        <w:rPr>
          <w:rFonts w:ascii="仿宋_GB2312" w:hAnsi="黑体" w:eastAsia="仿宋_GB2312" w:cs="仿宋_GB2312"/>
          <w:sz w:val="32"/>
          <w:szCs w:val="32"/>
        </w:rPr>
        <w:t>万元，</w:t>
      </w:r>
      <w:r>
        <w:rPr>
          <w:rFonts w:hint="eastAsia" w:ascii="仿宋_GB2312" w:hAnsi="黑体" w:eastAsia="仿宋_GB2312" w:cs="仿宋_GB2312"/>
          <w:sz w:val="32"/>
          <w:szCs w:val="32"/>
          <w:lang w:eastAsia="zh-CN"/>
        </w:rPr>
        <w:t>与上年度基本持平</w:t>
      </w:r>
      <w:r>
        <w:rPr>
          <w:rFonts w:ascii="仿宋_GB2312" w:hAnsi="黑体" w:eastAsia="仿宋_GB2312" w:cs="仿宋_GB2312"/>
          <w:sz w:val="32"/>
          <w:szCs w:val="32"/>
        </w:rPr>
        <w:t>。</w:t>
      </w:r>
    </w:p>
    <w:p w14:paraId="26BCFD7D">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6.</w:t>
      </w:r>
      <w:r>
        <w:rPr>
          <w:rFonts w:ascii="仿宋_GB2312" w:hAnsi="黑体" w:eastAsia="仿宋_GB2312" w:cs="仿宋_GB2312"/>
          <w:sz w:val="32"/>
          <w:szCs w:val="32"/>
        </w:rPr>
        <w:t>卫生健康支出（类）行政事业单位医疗（款）公务员医疗补助（项）202</w:t>
      </w:r>
      <w:r>
        <w:rPr>
          <w:rFonts w:hint="eastAsia" w:ascii="仿宋_GB2312" w:hAnsi="黑体" w:eastAsia="仿宋_GB2312" w:cs="仿宋_GB2312"/>
          <w:sz w:val="32"/>
          <w:szCs w:val="32"/>
          <w:lang w:val="en-US" w:eastAsia="zh-CN"/>
        </w:rPr>
        <w:t>6</w:t>
      </w:r>
      <w:r>
        <w:rPr>
          <w:rFonts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9.42</w:t>
      </w:r>
      <w:r>
        <w:rPr>
          <w:rFonts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1.29</w:t>
      </w:r>
      <w:r>
        <w:rPr>
          <w:rFonts w:ascii="仿宋_GB2312" w:hAnsi="黑体" w:eastAsia="仿宋_GB2312" w:cs="仿宋_GB2312"/>
          <w:sz w:val="32"/>
          <w:szCs w:val="32"/>
        </w:rPr>
        <w:t>万元</w:t>
      </w:r>
      <w:r>
        <w:rPr>
          <w:rFonts w:hint="eastAsia" w:ascii="仿宋_GB2312" w:hAnsi="黑体" w:eastAsia="仿宋_GB2312" w:cs="仿宋_GB2312"/>
          <w:sz w:val="32"/>
          <w:szCs w:val="32"/>
        </w:rPr>
        <w:t>，</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rPr>
        <w:t>的原因</w:t>
      </w:r>
      <w:r>
        <w:rPr>
          <w:rFonts w:hint="eastAsia" w:ascii="仿宋_GB2312" w:hAnsi="黑体" w:eastAsia="仿宋_GB2312" w:cs="仿宋_GB2312"/>
          <w:sz w:val="32"/>
          <w:szCs w:val="32"/>
          <w:lang w:eastAsia="zh-CN"/>
        </w:rPr>
        <w:t>为本年度</w:t>
      </w:r>
      <w:r>
        <w:rPr>
          <w:rFonts w:hint="eastAsia" w:ascii="仿宋_GB2312" w:hAnsi="黑体" w:eastAsia="仿宋_GB2312" w:cs="仿宋_GB2312"/>
          <w:sz w:val="32"/>
          <w:szCs w:val="32"/>
          <w:lang w:val="en-US" w:eastAsia="zh-CN"/>
        </w:rPr>
        <w:t>2人职级晋升，医疗补助项增加</w:t>
      </w:r>
      <w:r>
        <w:rPr>
          <w:rFonts w:ascii="仿宋_GB2312" w:hAnsi="黑体" w:eastAsia="仿宋_GB2312" w:cs="仿宋_GB2312"/>
          <w:sz w:val="32"/>
          <w:szCs w:val="32"/>
        </w:rPr>
        <w:t>。</w:t>
      </w:r>
    </w:p>
    <w:p w14:paraId="02CBEFB8">
      <w:pPr>
        <w:ind w:firstLine="800" w:firstLineChars="250"/>
        <w:rPr>
          <w:rFonts w:ascii="仿宋_GB2312" w:hAnsi="黑体" w:eastAsia="仿宋_GB2312" w:cs="仿宋_GB2312"/>
          <w:sz w:val="32"/>
          <w:szCs w:val="32"/>
        </w:rPr>
      </w:pPr>
      <w:r>
        <w:rPr>
          <w:rFonts w:hint="eastAsia" w:ascii="仿宋_GB2312" w:hAnsi="黑体" w:eastAsia="仿宋_GB2312" w:cs="仿宋_GB2312"/>
          <w:sz w:val="32"/>
          <w:szCs w:val="32"/>
          <w:lang w:val="en-US" w:eastAsia="zh-CN"/>
        </w:rPr>
        <w:t>7</w:t>
      </w:r>
      <w:r>
        <w:rPr>
          <w:rFonts w:ascii="仿宋_GB2312" w:hAnsi="黑体" w:eastAsia="仿宋_GB2312" w:cs="仿宋_GB2312"/>
          <w:sz w:val="32"/>
          <w:szCs w:val="32"/>
        </w:rPr>
        <w:t>. 住房保障支出（类）住房改革支出（款）住房公积金（项）20</w:t>
      </w:r>
      <w:r>
        <w:rPr>
          <w:rFonts w:hint="eastAsia" w:ascii="仿宋_GB2312" w:hAnsi="黑体" w:eastAsia="仿宋_GB2312" w:cs="仿宋_GB2312"/>
          <w:sz w:val="32"/>
          <w:szCs w:val="32"/>
          <w:lang w:val="en-US" w:eastAsia="zh-CN"/>
        </w:rPr>
        <w:t>26</w:t>
      </w:r>
      <w:r>
        <w:rPr>
          <w:rFonts w:ascii="仿宋_GB2312" w:hAnsi="黑体" w:eastAsia="仿宋_GB2312" w:cs="仿宋_GB2312"/>
          <w:sz w:val="32"/>
          <w:szCs w:val="32"/>
        </w:rPr>
        <w:t>年预算数为</w:t>
      </w:r>
      <w:r>
        <w:rPr>
          <w:rFonts w:hint="eastAsia" w:ascii="仿宋_GB2312" w:hAnsi="黑体" w:eastAsia="仿宋_GB2312" w:cs="仿宋_GB2312"/>
          <w:sz w:val="32"/>
          <w:szCs w:val="32"/>
          <w:lang w:val="en-US" w:eastAsia="zh-CN"/>
        </w:rPr>
        <w:t>9.39</w:t>
      </w:r>
      <w:r>
        <w:rPr>
          <w:rFonts w:ascii="仿宋_GB2312" w:hAnsi="黑体" w:eastAsia="仿宋_GB2312" w:cs="仿宋_GB2312"/>
          <w:sz w:val="32"/>
          <w:szCs w:val="32"/>
        </w:rPr>
        <w:t>万元，比上年预算数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1.5</w:t>
      </w:r>
      <w:r>
        <w:rPr>
          <w:rFonts w:ascii="仿宋_GB2312" w:hAnsi="黑体" w:eastAsia="仿宋_GB2312" w:cs="仿宋_GB2312"/>
          <w:sz w:val="32"/>
          <w:szCs w:val="32"/>
        </w:rPr>
        <w:t>万元</w:t>
      </w:r>
      <w:r>
        <w:rPr>
          <w:rFonts w:hint="eastAsia" w:ascii="仿宋_GB2312" w:hAnsi="黑体" w:eastAsia="仿宋_GB2312" w:cs="仿宋_GB2312"/>
          <w:sz w:val="32"/>
          <w:szCs w:val="32"/>
        </w:rPr>
        <w:t>，主要原因是</w:t>
      </w:r>
      <w:r>
        <w:rPr>
          <w:rFonts w:hint="eastAsia" w:ascii="仿宋_GB2312" w:hAnsi="黑体" w:eastAsia="仿宋_GB2312" w:cs="仿宋_GB2312"/>
          <w:sz w:val="32"/>
          <w:szCs w:val="32"/>
          <w:lang w:eastAsia="zh-CN"/>
        </w:rPr>
        <w:t>人员费用增加</w:t>
      </w:r>
      <w:r>
        <w:rPr>
          <w:rFonts w:ascii="仿宋_GB2312" w:hAnsi="黑体" w:eastAsia="仿宋_GB2312" w:cs="仿宋_GB2312"/>
          <w:sz w:val="32"/>
          <w:szCs w:val="32"/>
        </w:rPr>
        <w:t>。</w:t>
      </w:r>
    </w:p>
    <w:p w14:paraId="309BCC01">
      <w:pPr>
        <w:spacing w:line="560" w:lineRule="exact"/>
        <w:ind w:firstLine="640"/>
        <w:rPr>
          <w:rFonts w:ascii="黑体" w:hAnsi="黑体" w:eastAsia="黑体"/>
          <w:sz w:val="32"/>
          <w:szCs w:val="32"/>
          <w:u w:val="none"/>
        </w:rPr>
      </w:pPr>
      <w:r>
        <w:rPr>
          <w:rFonts w:hint="eastAsia" w:ascii="黑体" w:hAnsi="黑体" w:eastAsia="黑体"/>
          <w:sz w:val="32"/>
          <w:szCs w:val="32"/>
          <w:u w:val="none"/>
        </w:rPr>
        <w:t>三、一般公共预算基本支出情况说明</w:t>
      </w:r>
    </w:p>
    <w:p w14:paraId="2DFAD9CD">
      <w:pPr>
        <w:spacing w:line="560" w:lineRule="exact"/>
        <w:ind w:firstLine="640" w:firstLineChars="200"/>
        <w:rPr>
          <w:rFonts w:ascii="仿宋_GB2312" w:hAnsi="黑体" w:eastAsia="仿宋_GB2312"/>
          <w:sz w:val="32"/>
          <w:szCs w:val="32"/>
          <w:u w:val="none"/>
        </w:rPr>
      </w:pPr>
      <w:r>
        <w:rPr>
          <w:rFonts w:hint="eastAsia" w:ascii="仿宋_GB2312" w:hAnsi="黑体" w:eastAsia="仿宋_GB2312"/>
          <w:sz w:val="32"/>
          <w:szCs w:val="32"/>
          <w:u w:val="none"/>
          <w:lang w:eastAsia="zh-CN"/>
        </w:rPr>
        <w:t>定安县科学技术协会</w:t>
      </w:r>
      <w:r>
        <w:rPr>
          <w:rFonts w:hint="eastAsia" w:ascii="仿宋_GB2312" w:hAnsi="黑体" w:eastAsia="仿宋_GB2312" w:cs="仿宋_GB2312"/>
          <w:sz w:val="32"/>
          <w:szCs w:val="32"/>
          <w:u w:val="none"/>
          <w:lang w:val="en-US" w:eastAsia="zh-CN"/>
        </w:rPr>
        <w:t>2026</w:t>
      </w:r>
      <w:r>
        <w:rPr>
          <w:rFonts w:hint="eastAsia" w:ascii="仿宋_GB2312" w:hAnsi="黑体" w:eastAsia="仿宋_GB2312"/>
          <w:sz w:val="32"/>
          <w:szCs w:val="32"/>
          <w:u w:val="none"/>
        </w:rPr>
        <w:t>年一般公共预算基本支出为</w:t>
      </w:r>
      <w:r>
        <w:rPr>
          <w:rFonts w:hint="eastAsia" w:ascii="仿宋_GB2312" w:hAnsi="黑体" w:eastAsia="仿宋_GB2312" w:cs="仿宋_GB2312"/>
          <w:sz w:val="32"/>
          <w:szCs w:val="32"/>
          <w:u w:val="none"/>
          <w:lang w:val="en-US" w:eastAsia="zh-CN"/>
        </w:rPr>
        <w:t>146.67</w:t>
      </w:r>
      <w:r>
        <w:rPr>
          <w:rFonts w:hint="eastAsia" w:ascii="仿宋_GB2312" w:hAnsi="黑体" w:eastAsia="仿宋_GB2312"/>
          <w:sz w:val="32"/>
          <w:szCs w:val="32"/>
          <w:u w:val="none"/>
        </w:rPr>
        <w:t>万元，其中：</w:t>
      </w:r>
    </w:p>
    <w:p w14:paraId="42166E90">
      <w:pPr>
        <w:ind w:firstLine="800" w:firstLineChars="250"/>
        <w:rPr>
          <w:rFonts w:hint="eastAsia" w:ascii="仿宋_GB2312" w:hAnsi="黑体" w:eastAsia="仿宋_GB2312" w:cs="仿宋_GB2312"/>
          <w:sz w:val="32"/>
          <w:szCs w:val="32"/>
          <w:lang w:eastAsia="zh-CN"/>
        </w:rPr>
      </w:pPr>
      <w:r>
        <w:rPr>
          <w:rFonts w:hint="eastAsia" w:ascii="仿宋_GB2312" w:hAnsi="黑体" w:eastAsia="仿宋_GB2312"/>
          <w:sz w:val="32"/>
          <w:szCs w:val="32"/>
          <w:u w:val="none"/>
        </w:rPr>
        <w:t>人员经费</w:t>
      </w:r>
      <w:r>
        <w:rPr>
          <w:rFonts w:hint="eastAsia" w:ascii="仿宋_GB2312" w:hAnsi="黑体" w:eastAsia="仿宋_GB2312" w:cs="仿宋_GB2312"/>
          <w:sz w:val="32"/>
          <w:szCs w:val="32"/>
          <w:u w:val="none"/>
          <w:lang w:val="en-US" w:eastAsia="zh-CN"/>
        </w:rPr>
        <w:t>137.93</w:t>
      </w:r>
      <w:r>
        <w:rPr>
          <w:rFonts w:hint="eastAsia" w:ascii="仿宋_GB2312" w:hAnsi="黑体" w:eastAsia="仿宋_GB2312"/>
          <w:sz w:val="32"/>
          <w:szCs w:val="32"/>
          <w:u w:val="none"/>
        </w:rPr>
        <w:t>万元，主要包括：</w:t>
      </w:r>
      <w:r>
        <w:rPr>
          <w:rFonts w:hint="eastAsia" w:ascii="仿宋_GB2312" w:hAnsi="黑体" w:eastAsia="仿宋_GB2312" w:cs="仿宋_GB2312"/>
          <w:sz w:val="32"/>
          <w:szCs w:val="32"/>
        </w:rPr>
        <w:t>主要包括：</w:t>
      </w:r>
      <w:r>
        <w:rPr>
          <w:rFonts w:ascii="仿宋_GB2312" w:hAnsi="黑体" w:eastAsia="仿宋_GB2312" w:cs="仿宋_GB2312"/>
          <w:sz w:val="32"/>
          <w:szCs w:val="32"/>
        </w:rPr>
        <w:t>基本工资、津贴补贴、奖金、机关事业单位基本养老保险缴费、</w:t>
      </w:r>
      <w:r>
        <w:rPr>
          <w:rFonts w:hint="eastAsia" w:ascii="仿宋_GB2312" w:hAnsi="黑体" w:eastAsia="仿宋_GB2312" w:cs="仿宋_GB2312"/>
          <w:sz w:val="32"/>
          <w:szCs w:val="32"/>
        </w:rPr>
        <w:t>职业年金缴费</w:t>
      </w:r>
      <w:r>
        <w:rPr>
          <w:rFonts w:hint="eastAsia" w:ascii="仿宋_GB2312" w:hAnsi="黑体" w:eastAsia="仿宋_GB2312" w:cs="仿宋_GB2312"/>
          <w:sz w:val="32"/>
          <w:szCs w:val="32"/>
          <w:lang w:eastAsia="zh-CN"/>
        </w:rPr>
        <w:t>、</w:t>
      </w:r>
      <w:r>
        <w:rPr>
          <w:rFonts w:ascii="仿宋_GB2312" w:hAnsi="黑体" w:eastAsia="仿宋_GB2312" w:cs="仿宋_GB2312"/>
          <w:sz w:val="32"/>
          <w:szCs w:val="32"/>
        </w:rPr>
        <w:t>职工基本医疗保险缴费、公务员医疗补助缴费、其他社会保障缴费、住房公积金</w:t>
      </w:r>
      <w:r>
        <w:rPr>
          <w:rFonts w:hint="eastAsia" w:ascii="仿宋_GB2312" w:hAnsi="黑体" w:eastAsia="仿宋_GB2312" w:cs="仿宋_GB2312"/>
          <w:sz w:val="32"/>
          <w:szCs w:val="32"/>
          <w:lang w:eastAsia="zh-CN"/>
        </w:rPr>
        <w:t>、其他工资福利支出；商品和服务支出（类）：邮电费、其他交通费用等；</w:t>
      </w:r>
    </w:p>
    <w:p w14:paraId="45441D6F">
      <w:pPr>
        <w:spacing w:line="560" w:lineRule="exact"/>
        <w:ind w:firstLine="640" w:firstLineChars="200"/>
        <w:rPr>
          <w:rFonts w:hint="eastAsia" w:ascii="黑体" w:hAnsi="黑体" w:eastAsia="黑体" w:cs="Times New Roman"/>
          <w:sz w:val="32"/>
          <w:u w:val="none"/>
          <w:shd w:val="clear" w:color="auto" w:fill="FFFFFF"/>
        </w:rPr>
      </w:pPr>
      <w:r>
        <w:rPr>
          <w:rFonts w:hint="eastAsia" w:ascii="仿宋_GB2312" w:hAnsi="黑体" w:eastAsia="仿宋_GB2312"/>
          <w:sz w:val="32"/>
          <w:szCs w:val="32"/>
          <w:u w:val="none"/>
        </w:rPr>
        <w:t>公用经费</w:t>
      </w:r>
      <w:r>
        <w:rPr>
          <w:rFonts w:hint="eastAsia" w:ascii="仿宋_GB2312" w:hAnsi="黑体" w:eastAsia="仿宋_GB2312" w:cs="仿宋_GB2312"/>
          <w:sz w:val="32"/>
          <w:szCs w:val="32"/>
          <w:u w:val="none"/>
          <w:lang w:val="en-US" w:eastAsia="zh-CN"/>
        </w:rPr>
        <w:t>8.74</w:t>
      </w:r>
      <w:r>
        <w:rPr>
          <w:rFonts w:hint="eastAsia" w:ascii="仿宋_GB2312" w:hAnsi="黑体" w:eastAsia="仿宋_GB2312"/>
          <w:sz w:val="32"/>
          <w:szCs w:val="32"/>
          <w:u w:val="none"/>
        </w:rPr>
        <w:t>万元，主要包括：</w:t>
      </w:r>
      <w:r>
        <w:rPr>
          <w:rFonts w:ascii="仿宋_GB2312" w:hAnsi="黑体" w:eastAsia="仿宋_GB2312" w:cs="仿宋_GB2312"/>
          <w:sz w:val="32"/>
          <w:szCs w:val="32"/>
        </w:rPr>
        <w:t>办公费、水费、电费、差旅费、维修(护)费、培训费、工会经费、公务用车运行维护费、其他商品和服务支出。</w:t>
      </w:r>
    </w:p>
    <w:p w14:paraId="0628A3C4">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四、</w:t>
      </w:r>
      <w:r>
        <w:rPr>
          <w:rFonts w:ascii="黑体" w:hAnsi="黑体" w:eastAsia="黑体" w:cs="Times New Roman"/>
          <w:sz w:val="32"/>
          <w:u w:val="none"/>
          <w:shd w:val="clear" w:color="auto" w:fill="FFFFFF"/>
        </w:rPr>
        <w:t>“三公”经费预算情况</w:t>
      </w:r>
      <w:r>
        <w:rPr>
          <w:rFonts w:hint="eastAsia" w:ascii="黑体" w:hAnsi="黑体" w:eastAsia="黑体" w:cs="Times New Roman"/>
          <w:sz w:val="32"/>
          <w:u w:val="none"/>
          <w:shd w:val="clear" w:color="auto" w:fill="FFFFFF"/>
        </w:rPr>
        <w:t>说明</w:t>
      </w:r>
    </w:p>
    <w:p w14:paraId="510F4D1E">
      <w:pPr>
        <w:ind w:firstLine="640" w:firstLineChars="200"/>
        <w:rPr>
          <w:rFonts w:ascii="仿宋_GB2312" w:hAnsi="黑体" w:eastAsia="仿宋_GB2312" w:cs="Times New Roman"/>
          <w:sz w:val="32"/>
          <w:szCs w:val="32"/>
        </w:rPr>
      </w:pPr>
      <w:r>
        <w:rPr>
          <w:rFonts w:hint="eastAsia" w:ascii="仿宋_GB2312" w:hAnsi="黑体" w:eastAsia="仿宋_GB2312"/>
          <w:sz w:val="32"/>
          <w:szCs w:val="32"/>
        </w:rPr>
        <w:t>（一）</w:t>
      </w:r>
      <w:r>
        <w:rPr>
          <w:rFonts w:ascii="仿宋_GB2312" w:hAnsi="黑体" w:eastAsia="仿宋_GB2312"/>
          <w:sz w:val="32"/>
          <w:szCs w:val="32"/>
        </w:rPr>
        <w:t>定安县科学技术协会</w:t>
      </w:r>
      <w:r>
        <w:rPr>
          <w:rFonts w:hint="eastAsia" w:ascii="仿宋_GB2312" w:hAnsi="黑体" w:eastAsia="仿宋_GB2312"/>
          <w:sz w:val="32"/>
          <w:szCs w:val="32"/>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年一般公共预算“三公”经费预算数为</w:t>
      </w:r>
      <w:r>
        <w:rPr>
          <w:rFonts w:hint="eastAsia" w:ascii="仿宋_GB2312" w:hAnsi="黑体" w:eastAsia="仿宋_GB2312" w:cs="仿宋_GB2312"/>
          <w:sz w:val="32"/>
          <w:szCs w:val="32"/>
          <w:lang w:val="en-US" w:eastAsia="zh-CN"/>
        </w:rPr>
        <w:t>5.78</w:t>
      </w:r>
      <w:r>
        <w:rPr>
          <w:rFonts w:hint="eastAsia" w:ascii="仿宋_GB2312" w:hAnsi="黑体" w:eastAsia="仿宋_GB2312"/>
          <w:sz w:val="32"/>
          <w:szCs w:val="32"/>
        </w:rPr>
        <w:t>万元，其中：</w:t>
      </w:r>
    </w:p>
    <w:p w14:paraId="64212EF0">
      <w:pPr>
        <w:spacing w:line="560" w:lineRule="exact"/>
        <w:ind w:firstLine="640" w:firstLineChars="200"/>
        <w:rPr>
          <w:rFonts w:hint="eastAsia" w:ascii="Times New Roman" w:hAnsi="Times New Roman" w:eastAsia="仿宋_GB2312" w:cs="Times New Roman"/>
          <w:sz w:val="32"/>
          <w:shd w:val="clear" w:color="auto" w:fill="FFFFFF"/>
        </w:rPr>
      </w:pPr>
      <w:r>
        <w:rPr>
          <w:rFonts w:ascii="Times New Roman" w:hAnsi="Times New Roman" w:eastAsia="仿宋_GB2312" w:cs="Times New Roman"/>
          <w:sz w:val="32"/>
          <w:shd w:val="clear" w:color="auto" w:fill="FFFFFF"/>
        </w:rPr>
        <w:t>因公出国（境）经费</w:t>
      </w:r>
      <w:r>
        <w:rPr>
          <w:rFonts w:hint="eastAsia" w:ascii="仿宋_GB2312" w:hAnsi="黑体" w:eastAsia="仿宋_GB2312" w:cs="仿宋_GB2312"/>
          <w:sz w:val="32"/>
          <w:szCs w:val="32"/>
        </w:rPr>
        <w:t>0</w:t>
      </w:r>
      <w:r>
        <w:rPr>
          <w:rFonts w:hint="eastAsia" w:ascii="仿宋_GB2312" w:hAnsi="黑体" w:eastAsia="仿宋_GB2312"/>
          <w:sz w:val="32"/>
          <w:szCs w:val="32"/>
        </w:rPr>
        <w:t>万元</w:t>
      </w:r>
      <w:r>
        <w:rPr>
          <w:rFonts w:ascii="Times New Roman" w:hAnsi="Times New Roman" w:eastAsia="仿宋_GB2312" w:cs="Times New Roman"/>
          <w:sz w:val="32"/>
          <w:shd w:val="clear" w:color="auto" w:fill="FFFFFF"/>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r>
        <w:rPr>
          <w:rFonts w:ascii="Times New Roman" w:hAnsi="Times New Roman" w:eastAsia="仿宋_GB2312" w:cs="Times New Roman"/>
          <w:sz w:val="32"/>
          <w:shd w:val="clear" w:color="auto" w:fill="FFFFFF"/>
        </w:rPr>
        <w:t>公务用车购置及运行费</w:t>
      </w:r>
      <w:r>
        <w:rPr>
          <w:rFonts w:hint="eastAsia" w:ascii="仿宋_GB2312" w:hAnsi="黑体" w:eastAsia="仿宋_GB2312" w:cs="仿宋_GB2312"/>
          <w:sz w:val="32"/>
          <w:szCs w:val="32"/>
          <w:lang w:val="en-US" w:eastAsia="zh-CN"/>
        </w:rPr>
        <w:t>3.19</w:t>
      </w:r>
      <w:r>
        <w:rPr>
          <w:rFonts w:hint="eastAsia" w:ascii="仿宋_GB2312" w:hAnsi="黑体" w:eastAsia="仿宋_GB2312"/>
          <w:sz w:val="32"/>
          <w:szCs w:val="32"/>
        </w:rPr>
        <w:t>万元（其中，</w:t>
      </w:r>
      <w:r>
        <w:rPr>
          <w:rFonts w:ascii="Times New Roman" w:hAnsi="Times New Roman" w:eastAsia="仿宋_GB2312" w:cs="Times New Roman"/>
          <w:sz w:val="32"/>
          <w:shd w:val="clear" w:color="auto" w:fill="FFFFFF"/>
        </w:rPr>
        <w:t>公务用车购置</w:t>
      </w:r>
      <w:r>
        <w:rPr>
          <w:rFonts w:hint="eastAsia"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0</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rPr>
        <w:t>，公务用车</w:t>
      </w:r>
      <w:r>
        <w:rPr>
          <w:rFonts w:ascii="Times New Roman" w:hAnsi="Times New Roman" w:eastAsia="仿宋_GB2312" w:cs="Times New Roman"/>
          <w:sz w:val="32"/>
          <w:shd w:val="clear" w:color="auto" w:fill="FFFFFF"/>
        </w:rPr>
        <w:t>运行</w:t>
      </w:r>
      <w:r>
        <w:rPr>
          <w:rFonts w:hint="eastAsia" w:ascii="Times New Roman" w:hAnsi="Times New Roman" w:eastAsia="仿宋_GB2312" w:cs="Times New Roman"/>
          <w:sz w:val="32"/>
          <w:shd w:val="clear" w:color="auto" w:fill="FFFFFF"/>
          <w:lang w:eastAsia="zh-CN"/>
        </w:rPr>
        <w:t>维护</w:t>
      </w:r>
      <w:r>
        <w:rPr>
          <w:rFonts w:ascii="Times New Roman" w:hAnsi="Times New Roman" w:eastAsia="仿宋_GB2312" w:cs="Times New Roman"/>
          <w:sz w:val="32"/>
          <w:shd w:val="clear" w:color="auto" w:fill="FFFFFF"/>
        </w:rPr>
        <w:t>费</w:t>
      </w:r>
      <w:r>
        <w:rPr>
          <w:rFonts w:hint="eastAsia" w:ascii="仿宋_GB2312" w:hAnsi="黑体" w:eastAsia="仿宋_GB2312" w:cs="仿宋_GB2312"/>
          <w:sz w:val="32"/>
          <w:szCs w:val="32"/>
          <w:lang w:val="en-US" w:eastAsia="zh-CN"/>
        </w:rPr>
        <w:t>3.19</w:t>
      </w:r>
      <w:r>
        <w:rPr>
          <w:rFonts w:hint="eastAsia" w:ascii="仿宋_GB2312" w:hAnsi="黑体" w:eastAsia="仿宋_GB2312"/>
          <w:sz w:val="32"/>
          <w:szCs w:val="32"/>
        </w:rPr>
        <w:t>万元）</w:t>
      </w:r>
      <w:r>
        <w:rPr>
          <w:rFonts w:hint="eastAsia" w:ascii="Times New Roman" w:hAnsi="Times New Roman" w:eastAsia="仿宋_GB2312" w:cs="Times New Roman"/>
          <w:sz w:val="32"/>
          <w:shd w:val="clear" w:color="auto" w:fill="FFFFFF"/>
          <w:lang w:eastAsia="zh-CN"/>
        </w:rPr>
        <w:t>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w:t>
      </w:r>
      <w:r>
        <w:rPr>
          <w:rFonts w:hint="eastAsia" w:ascii="Times New Roman" w:hAnsi="Times New Roman" w:eastAsia="仿宋_GB2312" w:cs="Times New Roman"/>
          <w:sz w:val="32"/>
          <w:shd w:val="clear" w:color="auto" w:fill="FFFFFF"/>
          <w:lang w:eastAsia="zh-CN"/>
        </w:rPr>
        <w:t>持平，</w:t>
      </w:r>
      <w:r>
        <w:rPr>
          <w:rFonts w:hint="eastAsia" w:ascii="Times New Roman" w:hAnsi="Times New Roman" w:eastAsia="仿宋_GB2312" w:cs="Times New Roman"/>
          <w:sz w:val="32"/>
          <w:shd w:val="clear" w:color="auto" w:fill="FFFFFF"/>
        </w:rPr>
        <w:t>公务车保有量</w:t>
      </w:r>
      <w:r>
        <w:rPr>
          <w:rFonts w:hint="eastAsia" w:ascii="仿宋_GB2312" w:hAnsi="黑体" w:eastAsia="仿宋_GB2312" w:cs="仿宋_GB2312"/>
          <w:sz w:val="32"/>
          <w:szCs w:val="32"/>
        </w:rPr>
        <w:t>2辆，计划购置0辆</w:t>
      </w:r>
      <w:r>
        <w:rPr>
          <w:rFonts w:hint="eastAsia" w:ascii="Times New Roman" w:hAnsi="Times New Roman" w:eastAsia="仿宋_GB2312" w:cs="Times New Roman"/>
          <w:sz w:val="32"/>
          <w:shd w:val="clear" w:color="auto" w:fill="FFFFFF"/>
        </w:rPr>
        <w:t>；</w:t>
      </w:r>
      <w:r>
        <w:rPr>
          <w:rFonts w:ascii="仿宋_GB2312" w:hAnsi="黑体" w:eastAsia="仿宋_GB2312" w:cs="Times New Roman"/>
          <w:sz w:val="32"/>
          <w:szCs w:val="32"/>
        </w:rPr>
        <w:t>公务接待费</w:t>
      </w:r>
      <w:r>
        <w:rPr>
          <w:rFonts w:hint="eastAsia" w:ascii="仿宋_GB2312" w:hAnsi="黑体" w:eastAsia="仿宋_GB2312" w:cs="仿宋_GB2312"/>
          <w:sz w:val="32"/>
          <w:szCs w:val="32"/>
        </w:rPr>
        <w:t>2.</w:t>
      </w:r>
      <w:r>
        <w:rPr>
          <w:rFonts w:hint="eastAsia" w:ascii="仿宋_GB2312" w:hAnsi="黑体" w:eastAsia="仿宋_GB2312" w:cs="仿宋_GB2312"/>
          <w:sz w:val="32"/>
          <w:szCs w:val="32"/>
          <w:lang w:val="en-US" w:eastAsia="zh-CN"/>
        </w:rPr>
        <w:t>59</w:t>
      </w:r>
      <w:r>
        <w:rPr>
          <w:rFonts w:ascii="Times New Roman" w:hAnsi="Times New Roman" w:eastAsia="仿宋_GB2312" w:cs="Times New Roman"/>
          <w:sz w:val="32"/>
          <w:shd w:val="clear" w:color="auto" w:fill="FFFFFF"/>
        </w:rPr>
        <w:t>万元，与</w:t>
      </w:r>
      <w:r>
        <w:rPr>
          <w:rFonts w:hint="eastAsia" w:ascii="Times New Roman" w:hAnsi="Times New Roman" w:eastAsia="仿宋_GB2312" w:cs="Times New Roman"/>
          <w:sz w:val="32"/>
          <w:shd w:val="clear" w:color="auto" w:fill="FFFFFF"/>
        </w:rPr>
        <w:t>上</w:t>
      </w:r>
      <w:r>
        <w:rPr>
          <w:rFonts w:ascii="Times New Roman" w:hAnsi="Times New Roman" w:eastAsia="仿宋_GB2312" w:cs="Times New Roman"/>
          <w:sz w:val="32"/>
          <w:shd w:val="clear" w:color="auto" w:fill="FFFFFF"/>
        </w:rPr>
        <w:t>年预算持平</w:t>
      </w:r>
      <w:r>
        <w:rPr>
          <w:rFonts w:hint="eastAsia" w:ascii="Times New Roman" w:hAnsi="Times New Roman" w:eastAsia="仿宋_GB2312" w:cs="Times New Roman"/>
          <w:sz w:val="32"/>
          <w:shd w:val="clear" w:color="auto" w:fill="FFFFFF"/>
        </w:rPr>
        <w:t>。</w:t>
      </w:r>
    </w:p>
    <w:p w14:paraId="37CCC495">
      <w:pPr>
        <w:ind w:firstLine="640" w:firstLineChars="200"/>
        <w:rPr>
          <w:rFonts w:ascii="Times New Roman" w:hAnsi="Times New Roman" w:eastAsia="仿宋_GB2312" w:cs="Times New Roman"/>
          <w:sz w:val="32"/>
          <w:shd w:val="clear" w:color="auto" w:fill="FFFFFF"/>
        </w:rPr>
      </w:pPr>
      <w:r>
        <w:rPr>
          <w:rFonts w:hint="eastAsia" w:ascii="仿宋_GB2312" w:hAnsi="黑体" w:eastAsia="仿宋_GB2312"/>
          <w:sz w:val="32"/>
          <w:szCs w:val="32"/>
        </w:rPr>
        <w:t>（二）</w:t>
      </w:r>
      <w:r>
        <w:rPr>
          <w:rFonts w:ascii="仿宋_GB2312" w:hAnsi="黑体" w:eastAsia="仿宋_GB2312"/>
          <w:sz w:val="32"/>
          <w:szCs w:val="32"/>
        </w:rPr>
        <w:t>定安县科学技术协会</w:t>
      </w:r>
      <w:r>
        <w:rPr>
          <w:rFonts w:hint="eastAsia" w:ascii="仿宋_GB2312" w:hAnsi="黑体" w:eastAsia="仿宋_GB2312"/>
          <w:sz w:val="32"/>
          <w:szCs w:val="32"/>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年政府性基金预算“三公”经费预算数为</w:t>
      </w:r>
      <w:r>
        <w:rPr>
          <w:rFonts w:hint="eastAsia" w:ascii="仿宋_GB2312" w:hAnsi="黑体" w:eastAsia="仿宋_GB2312" w:cs="仿宋_GB2312"/>
          <w:sz w:val="32"/>
          <w:szCs w:val="32"/>
        </w:rPr>
        <w:t>0</w:t>
      </w:r>
      <w:r>
        <w:rPr>
          <w:rFonts w:hint="eastAsia" w:ascii="仿宋_GB2312" w:hAnsi="黑体" w:eastAsia="仿宋_GB2312"/>
          <w:sz w:val="32"/>
          <w:szCs w:val="32"/>
        </w:rPr>
        <w:t>万元。</w:t>
      </w:r>
    </w:p>
    <w:p w14:paraId="45E6D59C">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rPr>
        <w:t>五、政府性基金预算当年拨款情况说明</w:t>
      </w:r>
    </w:p>
    <w:p w14:paraId="72F43F1A">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（一）政府性基金预算当年规模变化情况</w:t>
      </w:r>
    </w:p>
    <w:p w14:paraId="055EA4B1">
      <w:pPr>
        <w:ind w:firstLine="640" w:firstLineChars="200"/>
        <w:rPr>
          <w:rFonts w:ascii="仿宋_GB2312" w:hAnsi="黑体" w:eastAsia="仿宋_GB2312"/>
          <w:sz w:val="32"/>
          <w:szCs w:val="32"/>
        </w:rPr>
      </w:pPr>
      <w:r>
        <w:rPr>
          <w:rFonts w:ascii="仿宋_GB2312" w:hAnsi="黑体" w:eastAsia="仿宋_GB2312"/>
          <w:sz w:val="32"/>
          <w:szCs w:val="32"/>
        </w:rPr>
        <w:t>定安县科学技术协会</w:t>
      </w:r>
      <w:r>
        <w:rPr>
          <w:rFonts w:hint="eastAsia" w:ascii="仿宋_GB2312" w:hAnsi="黑体" w:eastAsia="仿宋_GB2312"/>
          <w:sz w:val="32"/>
          <w:szCs w:val="32"/>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年政府性基金预算当年拨款</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万元，比上年预算数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财政调整项目经费的拨付来源</w:t>
      </w:r>
      <w:r>
        <w:rPr>
          <w:rFonts w:hint="eastAsia" w:ascii="仿宋_GB2312" w:hAnsi="黑体" w:eastAsia="仿宋_GB2312"/>
          <w:sz w:val="32"/>
          <w:szCs w:val="32"/>
        </w:rPr>
        <w:t>。</w:t>
      </w:r>
    </w:p>
    <w:p w14:paraId="2473CE18">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（二）政府性基金预算当年拨款结构情况</w:t>
      </w:r>
    </w:p>
    <w:p w14:paraId="100975A4">
      <w:pPr>
        <w:ind w:firstLine="800" w:firstLineChars="250"/>
        <w:rPr>
          <w:rFonts w:ascii="仿宋_GB2312" w:hAnsi="黑体" w:eastAsia="仿宋_GB2312"/>
          <w:sz w:val="32"/>
          <w:szCs w:val="32"/>
        </w:rPr>
      </w:pPr>
      <w:r>
        <w:rPr>
          <w:rFonts w:hint="eastAsia" w:ascii="仿宋_GB2312" w:hAnsi="黑体" w:eastAsia="仿宋_GB2312" w:cs="仿宋_GB2312"/>
          <w:sz w:val="32"/>
          <w:szCs w:val="32"/>
        </w:rPr>
        <w:t>城乡社区支出</w:t>
      </w:r>
      <w:r>
        <w:rPr>
          <w:rFonts w:hint="eastAsia" w:ascii="仿宋_GB2312" w:hAnsi="黑体" w:eastAsia="仿宋_GB2312" w:cs="仿宋_GB2312"/>
          <w:sz w:val="32"/>
          <w:szCs w:val="32"/>
          <w:lang w:eastAsia="zh-CN"/>
        </w:rPr>
        <w:t>（类）国有土地使用权出让收入安排的支出（款）其他国有土地使用权出让收入安排的支出（项）</w:t>
      </w:r>
      <w:r>
        <w:rPr>
          <w:rFonts w:hint="eastAsia" w:ascii="仿宋_GB2312" w:hAnsi="黑体" w:eastAsia="仿宋_GB2312" w:cs="仿宋_GB2312"/>
          <w:sz w:val="32"/>
          <w:szCs w:val="32"/>
        </w:rPr>
        <w:t>支出</w:t>
      </w:r>
      <w:r>
        <w:rPr>
          <w:rFonts w:hint="eastAsia" w:ascii="仿宋_GB2312" w:hAnsi="黑体" w:eastAsia="仿宋_GB2312" w:cs="仿宋_GB2312"/>
          <w:sz w:val="32"/>
          <w:szCs w:val="32"/>
          <w:lang w:val="en-US" w:eastAsia="zh-CN"/>
        </w:rPr>
        <w:t>4</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p>
    <w:p w14:paraId="43EE93A0">
      <w:pPr>
        <w:spacing w:line="560" w:lineRule="exact"/>
        <w:ind w:firstLine="640"/>
        <w:jc w:val="left"/>
        <w:rPr>
          <w:rFonts w:ascii="楷体" w:hAnsi="楷体" w:eastAsia="楷体"/>
          <w:sz w:val="32"/>
          <w:szCs w:val="32"/>
          <w:u w:val="none"/>
        </w:rPr>
      </w:pPr>
      <w:r>
        <w:rPr>
          <w:rFonts w:hint="eastAsia" w:ascii="楷体" w:hAnsi="楷体" w:eastAsia="楷体"/>
          <w:sz w:val="32"/>
          <w:szCs w:val="32"/>
          <w:u w:val="none"/>
        </w:rPr>
        <w:t>（三）政府性基金预算当年拨款具体使用情况</w:t>
      </w:r>
    </w:p>
    <w:p w14:paraId="00EC1598">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城乡社区支出</w:t>
      </w:r>
      <w:r>
        <w:rPr>
          <w:rFonts w:hint="eastAsia" w:ascii="仿宋_GB2312" w:hAnsi="黑体" w:eastAsia="仿宋_GB2312" w:cs="仿宋_GB2312"/>
          <w:sz w:val="32"/>
          <w:szCs w:val="32"/>
          <w:lang w:eastAsia="zh-CN"/>
        </w:rPr>
        <w:t>（类）国有土地使用权出让收入安排的支出（款）其他国有土地使用权出让收入安排的支出（项）预算数为</w:t>
      </w:r>
      <w:r>
        <w:rPr>
          <w:rFonts w:hint="eastAsia" w:ascii="仿宋_GB2312" w:hAnsi="黑体" w:eastAsia="仿宋_GB2312" w:cs="仿宋_GB2312"/>
          <w:sz w:val="32"/>
          <w:szCs w:val="32"/>
          <w:lang w:val="en-US" w:eastAsia="zh-CN"/>
        </w:rPr>
        <w:t>4万元</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减少</w:t>
      </w:r>
      <w:r>
        <w:rPr>
          <w:rFonts w:hint="eastAsia" w:ascii="仿宋_GB2312" w:hAnsi="黑体" w:eastAsia="仿宋_GB2312" w:cs="仿宋_GB2312"/>
          <w:sz w:val="32"/>
          <w:szCs w:val="32"/>
          <w:lang w:val="en-US" w:eastAsia="zh-CN"/>
        </w:rPr>
        <w:t>6</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财政调整项目经费的拨付来源</w:t>
      </w:r>
      <w:r>
        <w:rPr>
          <w:rFonts w:hint="eastAsia" w:ascii="仿宋_GB2312" w:hAnsi="黑体" w:eastAsia="仿宋_GB2312"/>
          <w:sz w:val="32"/>
          <w:szCs w:val="32"/>
        </w:rPr>
        <w:t>。</w:t>
      </w:r>
    </w:p>
    <w:p w14:paraId="04235DF5">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六、</w:t>
      </w:r>
      <w:r>
        <w:rPr>
          <w:rFonts w:hint="eastAsia" w:ascii="黑体" w:hAnsi="黑体" w:eastAsia="黑体" w:cs="Times New Roman"/>
          <w:sz w:val="32"/>
          <w:u w:val="none"/>
          <w:shd w:val="clear" w:color="auto" w:fill="FFFFFF"/>
        </w:rPr>
        <w:t>收支预算总体情况说明</w:t>
      </w:r>
    </w:p>
    <w:p w14:paraId="5275AD47">
      <w:pPr>
        <w:ind w:firstLine="640" w:firstLineChars="200"/>
        <w:rPr>
          <w:rFonts w:ascii="仿宋_GB2312" w:hAnsi="黑体" w:eastAsia="仿宋_GB2312"/>
          <w:sz w:val="32"/>
          <w:szCs w:val="32"/>
        </w:rPr>
      </w:pPr>
      <w:r>
        <w:rPr>
          <w:rFonts w:hint="eastAsia" w:ascii="仿宋_GB2312" w:hAnsi="黑体" w:eastAsia="仿宋_GB2312" w:cs="仿宋_GB2312"/>
          <w:sz w:val="32"/>
          <w:szCs w:val="32"/>
        </w:rPr>
        <w:t>按照综合预算原则，</w:t>
      </w:r>
      <w:r>
        <w:rPr>
          <w:rFonts w:ascii="仿宋_GB2312" w:hAnsi="黑体" w:eastAsia="仿宋_GB2312"/>
          <w:sz w:val="32"/>
          <w:szCs w:val="32"/>
        </w:rPr>
        <w:t>定安县科学技术协会</w:t>
      </w:r>
      <w:r>
        <w:rPr>
          <w:rFonts w:hint="eastAsia" w:ascii="仿宋_GB2312" w:hAnsi="黑体" w:eastAsia="仿宋_GB2312" w:cs="仿宋_GB2312"/>
          <w:sz w:val="32"/>
          <w:szCs w:val="32"/>
        </w:rPr>
        <w:t>所有收入和支出均纳入部门预算管理。收入包括：一般公共预算收入、政府性基金收入</w:t>
      </w:r>
      <w:r>
        <w:rPr>
          <w:rFonts w:hint="eastAsia" w:ascii="仿宋_GB2312" w:hAnsi="黑体" w:eastAsia="仿宋_GB2312"/>
          <w:sz w:val="32"/>
          <w:szCs w:val="32"/>
        </w:rPr>
        <w:t>；支出包括：科学技术支出、社会保障和就业支出、卫生健康支出、住房保障支出。</w:t>
      </w:r>
      <w:r>
        <w:rPr>
          <w:rFonts w:ascii="仿宋_GB2312" w:hAnsi="黑体" w:eastAsia="仿宋_GB2312"/>
          <w:sz w:val="32"/>
          <w:szCs w:val="32"/>
        </w:rPr>
        <w:t>定安县科学技术协会</w:t>
      </w:r>
      <w:r>
        <w:rPr>
          <w:rFonts w:hint="eastAsia" w:ascii="仿宋_GB2312" w:hAnsi="黑体" w:eastAsia="仿宋_GB2312"/>
          <w:sz w:val="32"/>
          <w:szCs w:val="32"/>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年收支总预算</w:t>
      </w:r>
      <w:r>
        <w:rPr>
          <w:rFonts w:hint="eastAsia" w:ascii="仿宋_GB2312" w:hAnsi="黑体" w:eastAsia="仿宋_GB2312" w:cs="仿宋_GB2312"/>
          <w:sz w:val="32"/>
          <w:szCs w:val="32"/>
          <w:lang w:val="en-US" w:eastAsia="zh-CN"/>
        </w:rPr>
        <w:t>193.43</w:t>
      </w:r>
      <w:r>
        <w:rPr>
          <w:rFonts w:hint="eastAsia" w:ascii="仿宋_GB2312" w:hAnsi="黑体" w:eastAsia="仿宋_GB2312"/>
          <w:sz w:val="32"/>
          <w:szCs w:val="32"/>
        </w:rPr>
        <w:t>万元。</w:t>
      </w:r>
    </w:p>
    <w:p w14:paraId="0EF26D46">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七</w:t>
      </w:r>
      <w:r>
        <w:rPr>
          <w:rFonts w:hint="eastAsia" w:ascii="黑体" w:hAnsi="黑体" w:eastAsia="黑体" w:cs="Times New Roman"/>
          <w:sz w:val="32"/>
          <w:u w:val="none"/>
          <w:shd w:val="clear" w:color="auto" w:fill="FFFFFF"/>
        </w:rPr>
        <w:t>、收入预算情况说明</w:t>
      </w:r>
    </w:p>
    <w:p w14:paraId="2464F3AE">
      <w:pPr>
        <w:ind w:firstLine="640" w:firstLineChars="200"/>
        <w:rPr>
          <w:rFonts w:ascii="仿宋_GB2312" w:hAnsi="黑体" w:eastAsia="仿宋_GB2312"/>
          <w:sz w:val="32"/>
          <w:szCs w:val="32"/>
        </w:rPr>
      </w:pPr>
      <w:r>
        <w:rPr>
          <w:rFonts w:ascii="仿宋_GB2312" w:hAnsi="黑体" w:eastAsia="仿宋_GB2312"/>
          <w:sz w:val="32"/>
          <w:szCs w:val="32"/>
        </w:rPr>
        <w:t>定安县科学技术协会</w:t>
      </w:r>
      <w:r>
        <w:rPr>
          <w:rFonts w:hint="eastAsia" w:ascii="仿宋_GB2312" w:hAnsi="黑体" w:eastAsia="仿宋_GB2312"/>
          <w:sz w:val="32"/>
          <w:szCs w:val="32"/>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年收入预算</w:t>
      </w:r>
      <w:r>
        <w:rPr>
          <w:rFonts w:hint="eastAsia" w:ascii="仿宋_GB2312" w:hAnsi="黑体" w:eastAsia="仿宋_GB2312" w:cs="仿宋_GB2312"/>
          <w:sz w:val="32"/>
          <w:szCs w:val="32"/>
          <w:lang w:val="en-US" w:eastAsia="zh-CN"/>
        </w:rPr>
        <w:t>193.43</w:t>
      </w:r>
      <w:r>
        <w:rPr>
          <w:rFonts w:hint="eastAsia" w:ascii="仿宋_GB2312" w:hAnsi="黑体" w:eastAsia="仿宋_GB2312"/>
          <w:sz w:val="32"/>
          <w:szCs w:val="32"/>
        </w:rPr>
        <w:t>万元，其中：经费拨款收入</w:t>
      </w:r>
      <w:r>
        <w:rPr>
          <w:rFonts w:hint="eastAsia" w:ascii="仿宋_GB2312" w:hAnsi="黑体" w:eastAsia="仿宋_GB2312" w:cs="仿宋_GB2312"/>
          <w:sz w:val="32"/>
          <w:szCs w:val="32"/>
          <w:lang w:val="en-US" w:eastAsia="zh-CN"/>
        </w:rPr>
        <w:t>193.43</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100</w:t>
      </w:r>
      <w:r>
        <w:rPr>
          <w:rFonts w:hint="eastAsia" w:ascii="仿宋_GB2312" w:hAnsi="黑体" w:eastAsia="仿宋_GB2312"/>
          <w:sz w:val="32"/>
          <w:szCs w:val="32"/>
        </w:rPr>
        <w:t>%</w:t>
      </w:r>
      <w:r>
        <w:rPr>
          <w:rFonts w:hint="eastAsia" w:ascii="仿宋_GB2312" w:hAnsi="黑体" w:eastAsia="仿宋_GB2312"/>
          <w:sz w:val="32"/>
          <w:szCs w:val="32"/>
          <w:lang w:eastAsia="zh-CN"/>
        </w:rPr>
        <w:t>。</w:t>
      </w:r>
      <w:r>
        <w:rPr>
          <w:rFonts w:hint="eastAsia" w:ascii="仿宋_GB2312" w:hAnsi="黑体" w:eastAsia="仿宋_GB2312"/>
          <w:sz w:val="32"/>
          <w:szCs w:val="32"/>
        </w:rPr>
        <w:t>比上年预算数</w:t>
      </w:r>
      <w:r>
        <w:rPr>
          <w:rFonts w:hint="eastAsia" w:ascii="仿宋_GB2312" w:hAnsi="黑体" w:eastAsia="仿宋_GB2312" w:cs="仿宋_GB2312"/>
          <w:sz w:val="32"/>
          <w:szCs w:val="32"/>
        </w:rPr>
        <w:t>增加</w:t>
      </w:r>
      <w:r>
        <w:rPr>
          <w:rFonts w:hint="eastAsia" w:ascii="仿宋_GB2312" w:hAnsi="黑体" w:eastAsia="仿宋_GB2312" w:cs="仿宋_GB2312"/>
          <w:sz w:val="32"/>
          <w:szCs w:val="32"/>
          <w:lang w:val="en-US" w:eastAsia="zh-CN"/>
        </w:rPr>
        <w:t>26.07万元，主</w:t>
      </w:r>
      <w:r>
        <w:rPr>
          <w:rFonts w:hint="eastAsia" w:ascii="仿宋_GB2312" w:hAnsi="黑体" w:eastAsia="仿宋_GB2312" w:cs="仿宋_GB2312"/>
          <w:sz w:val="32"/>
          <w:szCs w:val="32"/>
        </w:rPr>
        <w:t>要原因是</w:t>
      </w:r>
      <w:r>
        <w:rPr>
          <w:rFonts w:hint="eastAsia" w:ascii="仿宋_GB2312" w:hAnsi="黑体" w:eastAsia="仿宋_GB2312" w:cs="仿宋_GB2312"/>
          <w:sz w:val="32"/>
          <w:szCs w:val="32"/>
          <w:lang w:val="en-US" w:eastAsia="zh-CN"/>
        </w:rPr>
        <w:t>2026年有2人退休，职业年金纪实增加</w:t>
      </w:r>
      <w:r>
        <w:rPr>
          <w:rFonts w:hint="eastAsia" w:ascii="仿宋_GB2312" w:hAnsi="黑体" w:eastAsia="仿宋_GB2312"/>
          <w:sz w:val="32"/>
          <w:szCs w:val="32"/>
        </w:rPr>
        <w:t>。</w:t>
      </w:r>
    </w:p>
    <w:p w14:paraId="3F482546">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八</w:t>
      </w:r>
      <w:r>
        <w:rPr>
          <w:rFonts w:hint="eastAsia" w:ascii="黑体" w:hAnsi="黑体" w:eastAsia="黑体" w:cs="Times New Roman"/>
          <w:sz w:val="32"/>
          <w:u w:val="none"/>
          <w:shd w:val="clear" w:color="auto" w:fill="FFFFFF"/>
        </w:rPr>
        <w:t>、支出预算情况说明</w:t>
      </w:r>
    </w:p>
    <w:p w14:paraId="0056D489">
      <w:pPr>
        <w:ind w:firstLine="640" w:firstLineChars="200"/>
        <w:rPr>
          <w:rFonts w:ascii="仿宋_GB2312" w:hAnsi="黑体" w:eastAsia="仿宋_GB2312"/>
          <w:sz w:val="32"/>
          <w:szCs w:val="32"/>
        </w:rPr>
      </w:pPr>
      <w:r>
        <w:rPr>
          <w:rFonts w:ascii="仿宋_GB2312" w:hAnsi="黑体" w:eastAsia="仿宋_GB2312"/>
          <w:sz w:val="32"/>
          <w:szCs w:val="32"/>
        </w:rPr>
        <w:t>定安县科学技术协会</w:t>
      </w:r>
      <w:r>
        <w:rPr>
          <w:rFonts w:hint="eastAsia" w:ascii="仿宋_GB2312" w:hAnsi="黑体" w:eastAsia="仿宋_GB2312"/>
          <w:sz w:val="32"/>
          <w:szCs w:val="32"/>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年支出预算</w:t>
      </w:r>
      <w:r>
        <w:rPr>
          <w:rFonts w:hint="eastAsia" w:ascii="仿宋_GB2312" w:hAnsi="黑体" w:eastAsia="仿宋_GB2312" w:cs="仿宋_GB2312"/>
          <w:sz w:val="32"/>
          <w:szCs w:val="32"/>
          <w:lang w:val="en-US" w:eastAsia="zh-CN"/>
        </w:rPr>
        <w:t>193.43</w:t>
      </w:r>
      <w:r>
        <w:rPr>
          <w:rFonts w:hint="eastAsia" w:ascii="仿宋_GB2312" w:hAnsi="黑体" w:eastAsia="仿宋_GB2312"/>
          <w:sz w:val="32"/>
          <w:szCs w:val="32"/>
        </w:rPr>
        <w:t>万元，其中：基本支出</w:t>
      </w:r>
      <w:r>
        <w:rPr>
          <w:rFonts w:hint="eastAsia" w:ascii="仿宋_GB2312" w:hAnsi="黑体" w:eastAsia="仿宋_GB2312" w:cs="仿宋_GB2312"/>
          <w:sz w:val="32"/>
          <w:szCs w:val="32"/>
          <w:lang w:val="en-US" w:eastAsia="zh-CN"/>
        </w:rPr>
        <w:t>146.67</w:t>
      </w:r>
      <w:r>
        <w:rPr>
          <w:rFonts w:hint="eastAsia" w:ascii="仿宋_GB2312" w:hAnsi="黑体" w:eastAsia="仿宋_GB2312"/>
          <w:sz w:val="32"/>
          <w:szCs w:val="32"/>
        </w:rPr>
        <w:t>万元，占</w:t>
      </w:r>
      <w:r>
        <w:rPr>
          <w:rFonts w:hint="eastAsia" w:ascii="仿宋_GB2312" w:hAnsi="黑体" w:eastAsia="仿宋_GB2312" w:cs="仿宋_GB2312"/>
          <w:sz w:val="32"/>
          <w:szCs w:val="32"/>
          <w:lang w:val="en-US" w:eastAsia="zh-CN"/>
        </w:rPr>
        <w:t>75.8</w:t>
      </w:r>
      <w:r>
        <w:rPr>
          <w:rFonts w:hint="eastAsia" w:ascii="仿宋_GB2312" w:hAnsi="黑体" w:eastAsia="仿宋_GB2312"/>
          <w:sz w:val="32"/>
          <w:szCs w:val="32"/>
        </w:rPr>
        <w:t>%；项目支出</w:t>
      </w:r>
      <w:r>
        <w:rPr>
          <w:rFonts w:hint="eastAsia" w:ascii="仿宋_GB2312" w:hAnsi="黑体" w:eastAsia="仿宋_GB2312" w:cs="仿宋_GB2312"/>
          <w:sz w:val="32"/>
          <w:szCs w:val="32"/>
          <w:lang w:val="en-US" w:eastAsia="zh-CN"/>
        </w:rPr>
        <w:t>46.76</w:t>
      </w:r>
      <w:r>
        <w:rPr>
          <w:rFonts w:hint="eastAsia" w:ascii="仿宋_GB2312" w:hAnsi="黑体" w:eastAsia="仿宋_GB2312"/>
          <w:sz w:val="32"/>
          <w:szCs w:val="32"/>
        </w:rPr>
        <w:t>万元，占</w:t>
      </w:r>
      <w:r>
        <w:rPr>
          <w:rFonts w:hint="eastAsia" w:ascii="仿宋_GB2312" w:hAnsi="黑体" w:eastAsia="仿宋_GB2312"/>
          <w:sz w:val="32"/>
          <w:szCs w:val="32"/>
          <w:lang w:val="en-US" w:eastAsia="zh-CN"/>
        </w:rPr>
        <w:t>24.2</w:t>
      </w:r>
      <w:r>
        <w:rPr>
          <w:rFonts w:hint="eastAsia" w:ascii="仿宋_GB2312" w:hAnsi="黑体" w:eastAsia="仿宋_GB2312"/>
          <w:sz w:val="32"/>
          <w:szCs w:val="32"/>
        </w:rPr>
        <w:t>%。比上年预算数</w:t>
      </w:r>
      <w:r>
        <w:rPr>
          <w:rFonts w:hint="eastAsia" w:ascii="仿宋_GB2312" w:hAnsi="黑体" w:eastAsia="仿宋_GB2312" w:cs="仿宋_GB2312"/>
          <w:sz w:val="32"/>
          <w:szCs w:val="32"/>
          <w:lang w:eastAsia="zh-CN"/>
        </w:rPr>
        <w:t>增加</w:t>
      </w:r>
      <w:r>
        <w:rPr>
          <w:rFonts w:hint="eastAsia" w:ascii="仿宋_GB2312" w:hAnsi="黑体" w:eastAsia="仿宋_GB2312" w:cs="仿宋_GB2312"/>
          <w:sz w:val="32"/>
          <w:szCs w:val="32"/>
          <w:lang w:val="en-US" w:eastAsia="zh-CN"/>
        </w:rPr>
        <w:t>26.07</w:t>
      </w:r>
      <w:r>
        <w:rPr>
          <w:rFonts w:hint="eastAsia" w:ascii="仿宋_GB2312" w:hAnsi="黑体" w:eastAsia="仿宋_GB2312"/>
          <w:sz w:val="32"/>
          <w:szCs w:val="32"/>
        </w:rPr>
        <w:t>万元，主要是</w:t>
      </w:r>
      <w:r>
        <w:rPr>
          <w:rFonts w:hint="eastAsia" w:ascii="仿宋_GB2312" w:hAnsi="黑体" w:eastAsia="仿宋_GB2312"/>
          <w:sz w:val="32"/>
          <w:szCs w:val="32"/>
          <w:lang w:eastAsia="zh-CN"/>
        </w:rPr>
        <w:t>今</w:t>
      </w:r>
      <w:r>
        <w:rPr>
          <w:rFonts w:hint="eastAsia" w:ascii="仿宋_GB2312" w:hAnsi="黑体" w:eastAsia="仿宋_GB2312" w:cs="仿宋_GB2312"/>
          <w:sz w:val="32"/>
          <w:szCs w:val="32"/>
          <w:lang w:val="en-US" w:eastAsia="zh-CN"/>
        </w:rPr>
        <w:t>年有2人退休，社会保障和就业增加</w:t>
      </w:r>
      <w:r>
        <w:rPr>
          <w:rFonts w:hint="eastAsia" w:ascii="仿宋_GB2312" w:hAnsi="黑体" w:eastAsia="仿宋_GB2312"/>
          <w:sz w:val="32"/>
          <w:szCs w:val="32"/>
        </w:rPr>
        <w:t>。</w:t>
      </w:r>
    </w:p>
    <w:p w14:paraId="159D4D01">
      <w:pPr>
        <w:spacing w:line="560" w:lineRule="exact"/>
        <w:ind w:firstLine="640" w:firstLineChars="200"/>
        <w:rPr>
          <w:rFonts w:ascii="黑体" w:hAnsi="黑体" w:eastAsia="黑体" w:cs="Times New Roman"/>
          <w:sz w:val="32"/>
          <w:u w:val="none"/>
          <w:shd w:val="clear" w:color="auto" w:fill="FFFFFF"/>
        </w:rPr>
      </w:pPr>
      <w:r>
        <w:rPr>
          <w:rFonts w:hint="eastAsia" w:ascii="黑体" w:hAnsi="黑体" w:eastAsia="黑体" w:cs="Times New Roman"/>
          <w:sz w:val="32"/>
          <w:u w:val="none"/>
          <w:shd w:val="clear" w:color="auto" w:fill="FFFFFF"/>
          <w:lang w:eastAsia="zh-CN"/>
        </w:rPr>
        <w:t>九</w:t>
      </w:r>
      <w:r>
        <w:rPr>
          <w:rFonts w:hint="eastAsia" w:ascii="黑体" w:hAnsi="黑体" w:eastAsia="黑体" w:cs="Times New Roman"/>
          <w:sz w:val="32"/>
          <w:u w:val="none"/>
          <w:shd w:val="clear" w:color="auto" w:fill="FFFFFF"/>
        </w:rPr>
        <w:t>、其他重要事项的情况说明</w:t>
      </w:r>
    </w:p>
    <w:p w14:paraId="71021F35">
      <w:pPr>
        <w:ind w:firstLine="640" w:firstLineChars="200"/>
        <w:rPr>
          <w:rFonts w:ascii="楷体" w:hAnsi="楷体" w:eastAsia="楷体"/>
          <w:sz w:val="32"/>
          <w:szCs w:val="32"/>
        </w:rPr>
      </w:pPr>
      <w:r>
        <w:rPr>
          <w:rFonts w:hint="eastAsia" w:ascii="楷体" w:hAnsi="楷体" w:eastAsia="楷体"/>
          <w:sz w:val="32"/>
          <w:szCs w:val="32"/>
        </w:rPr>
        <w:t>（一）机关运行经费</w:t>
      </w:r>
    </w:p>
    <w:p w14:paraId="3D7F5886">
      <w:pPr>
        <w:ind w:firstLine="640" w:firstLineChars="200"/>
        <w:rPr>
          <w:rFonts w:ascii="仿宋_GB2312" w:hAnsi="黑体" w:eastAsia="仿宋_GB2312"/>
          <w:sz w:val="32"/>
          <w:szCs w:val="32"/>
        </w:rPr>
      </w:pPr>
      <w:r>
        <w:rPr>
          <w:rFonts w:hint="eastAsia" w:ascii="仿宋_GB2312" w:hAnsi="黑体" w:eastAsia="仿宋_GB2312"/>
          <w:sz w:val="32"/>
          <w:szCs w:val="32"/>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w:t>
      </w:r>
      <w:r>
        <w:rPr>
          <w:rFonts w:ascii="仿宋_GB2312" w:hAnsi="黑体" w:eastAsia="仿宋_GB2312"/>
          <w:sz w:val="32"/>
          <w:szCs w:val="32"/>
        </w:rPr>
        <w:t>定安县科学技术协会</w:t>
      </w:r>
      <w:r>
        <w:rPr>
          <w:rFonts w:hint="eastAsia" w:ascii="仿宋_GB2312" w:hAnsi="黑体" w:eastAsia="仿宋_GB2312" w:cs="仿宋_GB2312"/>
          <w:sz w:val="32"/>
          <w:szCs w:val="32"/>
        </w:rPr>
        <w:t>本级的机关运行经费预算</w:t>
      </w:r>
      <w:r>
        <w:rPr>
          <w:rFonts w:hint="eastAsia" w:ascii="仿宋_GB2312" w:hAnsi="黑体" w:eastAsia="仿宋_GB2312" w:cs="仿宋_GB2312"/>
          <w:sz w:val="32"/>
          <w:szCs w:val="32"/>
          <w:lang w:val="en-US" w:eastAsia="zh-CN"/>
        </w:rPr>
        <w:t>82.77</w:t>
      </w:r>
      <w:r>
        <w:rPr>
          <w:rFonts w:hint="eastAsia" w:ascii="仿宋_GB2312" w:hAnsi="黑体" w:eastAsia="仿宋_GB2312"/>
          <w:sz w:val="32"/>
          <w:szCs w:val="32"/>
        </w:rPr>
        <w:t>万元。</w:t>
      </w:r>
    </w:p>
    <w:p w14:paraId="430FC621">
      <w:pPr>
        <w:ind w:firstLine="640" w:firstLineChars="200"/>
        <w:rPr>
          <w:rFonts w:ascii="楷体" w:hAnsi="楷体" w:eastAsia="楷体"/>
          <w:sz w:val="32"/>
          <w:szCs w:val="32"/>
        </w:rPr>
      </w:pPr>
      <w:r>
        <w:rPr>
          <w:rFonts w:hint="eastAsia" w:ascii="楷体" w:hAnsi="楷体" w:eastAsia="楷体"/>
          <w:sz w:val="32"/>
          <w:szCs w:val="32"/>
        </w:rPr>
        <w:t>（二）政府采购情况</w:t>
      </w:r>
    </w:p>
    <w:p w14:paraId="1F91D3F8">
      <w:pPr>
        <w:ind w:firstLine="640"/>
        <w:rPr>
          <w:rFonts w:ascii="仿宋_GB2312" w:hAnsi="黑体" w:eastAsia="仿宋_GB2312"/>
          <w:sz w:val="32"/>
          <w:szCs w:val="32"/>
        </w:rPr>
      </w:pPr>
      <w:r>
        <w:rPr>
          <w:rFonts w:hint="eastAsia" w:ascii="仿宋_GB2312" w:hAnsi="黑体" w:eastAsia="仿宋_GB2312"/>
          <w:sz w:val="32"/>
          <w:szCs w:val="32"/>
        </w:rPr>
        <w:t>202</w:t>
      </w:r>
      <w:r>
        <w:rPr>
          <w:rFonts w:hint="eastAsia" w:ascii="仿宋_GB2312" w:hAnsi="黑体" w:eastAsia="仿宋_GB2312"/>
          <w:sz w:val="32"/>
          <w:szCs w:val="32"/>
          <w:lang w:val="en-US" w:eastAsia="zh-CN"/>
        </w:rPr>
        <w:t>6</w:t>
      </w:r>
      <w:r>
        <w:rPr>
          <w:rFonts w:hint="eastAsia" w:ascii="仿宋_GB2312" w:hAnsi="黑体" w:eastAsia="仿宋_GB2312"/>
          <w:sz w:val="32"/>
          <w:szCs w:val="32"/>
        </w:rPr>
        <w:t>年</w:t>
      </w:r>
      <w:r>
        <w:rPr>
          <w:rFonts w:ascii="仿宋_GB2312" w:hAnsi="黑体" w:eastAsia="仿宋_GB2312"/>
          <w:sz w:val="32"/>
          <w:szCs w:val="32"/>
        </w:rPr>
        <w:t>定安县科学技术协会</w:t>
      </w:r>
      <w:r>
        <w:rPr>
          <w:rFonts w:hint="eastAsia" w:ascii="仿宋_GB2312" w:hAnsi="黑体" w:eastAsia="仿宋_GB2312" w:cs="仿宋_GB2312"/>
          <w:sz w:val="32"/>
          <w:szCs w:val="32"/>
        </w:rPr>
        <w:t>本级政府采购预算总额0</w:t>
      </w:r>
      <w:r>
        <w:rPr>
          <w:rFonts w:hint="eastAsia" w:ascii="仿宋_GB2312" w:hAnsi="黑体" w:eastAsia="仿宋_GB2312"/>
          <w:sz w:val="32"/>
          <w:szCs w:val="32"/>
        </w:rPr>
        <w:t>万元。</w:t>
      </w:r>
    </w:p>
    <w:p w14:paraId="393B3C09">
      <w:pPr>
        <w:ind w:firstLine="640" w:firstLineChars="200"/>
        <w:rPr>
          <w:rFonts w:ascii="楷体" w:hAnsi="楷体" w:eastAsia="楷体"/>
          <w:sz w:val="32"/>
          <w:szCs w:val="32"/>
        </w:rPr>
      </w:pPr>
      <w:r>
        <w:rPr>
          <w:rFonts w:hint="eastAsia" w:ascii="楷体" w:hAnsi="楷体" w:eastAsia="楷体"/>
          <w:sz w:val="32"/>
          <w:szCs w:val="32"/>
        </w:rPr>
        <w:t>（三）国有资产占有使用情况</w:t>
      </w:r>
    </w:p>
    <w:p w14:paraId="44B62EB3">
      <w:pPr>
        <w:ind w:firstLine="640" w:firstLineChars="200"/>
        <w:rPr>
          <w:rFonts w:ascii="仿宋_GB2312" w:hAnsi="黑体" w:eastAsia="仿宋_GB2312" w:cs="仿宋_GB2312"/>
          <w:sz w:val="32"/>
          <w:szCs w:val="32"/>
        </w:rPr>
      </w:pPr>
      <w:r>
        <w:rPr>
          <w:rFonts w:hint="eastAsia" w:ascii="仿宋_GB2312" w:hAnsi="黑体" w:eastAsia="仿宋_GB2312" w:cs="仿宋_GB2312"/>
          <w:sz w:val="32"/>
          <w:szCs w:val="32"/>
        </w:rPr>
        <w:t>截至202</w:t>
      </w:r>
      <w:r>
        <w:rPr>
          <w:rFonts w:hint="eastAsia" w:ascii="仿宋_GB2312" w:hAnsi="黑体" w:eastAsia="仿宋_GB2312" w:cs="仿宋_GB2312"/>
          <w:sz w:val="32"/>
          <w:szCs w:val="32"/>
          <w:lang w:val="en-US" w:eastAsia="zh-CN"/>
        </w:rPr>
        <w:t>5</w:t>
      </w:r>
      <w:r>
        <w:rPr>
          <w:rFonts w:hint="eastAsia" w:ascii="仿宋_GB2312" w:hAnsi="黑体" w:eastAsia="仿宋_GB2312"/>
          <w:sz w:val="32"/>
          <w:szCs w:val="32"/>
        </w:rPr>
        <w:t>年12月31日，</w:t>
      </w:r>
      <w:r>
        <w:rPr>
          <w:rFonts w:ascii="仿宋_GB2312" w:hAnsi="黑体" w:eastAsia="仿宋_GB2312"/>
          <w:sz w:val="32"/>
          <w:szCs w:val="32"/>
        </w:rPr>
        <w:t>定安县科学技术协会</w:t>
      </w:r>
      <w:r>
        <w:rPr>
          <w:rFonts w:hint="eastAsia" w:ascii="仿宋_GB2312" w:hAnsi="黑体" w:eastAsia="仿宋_GB2312" w:cs="仿宋_GB2312"/>
          <w:sz w:val="32"/>
          <w:szCs w:val="32"/>
        </w:rPr>
        <w:t>本级共有车辆2辆，其中，机要通信应急用车1辆、特种专业技术用车1辆。单位价值100万元以上的设备为0台（套）。</w:t>
      </w:r>
    </w:p>
    <w:p w14:paraId="409DFC44">
      <w:pPr>
        <w:ind w:firstLine="640" w:firstLineChars="200"/>
        <w:rPr>
          <w:rFonts w:ascii="楷体" w:hAnsi="楷体" w:eastAsia="楷体"/>
          <w:sz w:val="32"/>
          <w:szCs w:val="32"/>
        </w:rPr>
      </w:pPr>
      <w:r>
        <w:rPr>
          <w:rFonts w:hint="eastAsia" w:ascii="楷体" w:hAnsi="楷体" w:eastAsia="楷体"/>
          <w:sz w:val="32"/>
          <w:szCs w:val="32"/>
        </w:rPr>
        <w:t>（四）绩效目标设置情况</w:t>
      </w:r>
    </w:p>
    <w:p w14:paraId="53D4DB04">
      <w:pPr>
        <w:spacing w:line="240" w:lineRule="auto"/>
        <w:ind w:firstLine="640" w:firstLineChars="200"/>
        <w:jc w:val="left"/>
        <w:rPr>
          <w:rFonts w:hint="eastAsia" w:ascii="黑体" w:hAnsi="黑体" w:eastAsia="黑体"/>
          <w:b w:val="0"/>
          <w:bCs/>
          <w:sz w:val="32"/>
          <w:szCs w:val="32"/>
          <w:u w:val="none"/>
          <w:lang w:eastAsia="zh-CN"/>
        </w:rPr>
      </w:pPr>
      <w:r>
        <w:rPr>
          <w:rFonts w:hint="eastAsia" w:ascii="仿宋_GB2312" w:hAnsi="黑体" w:eastAsia="仿宋_GB2312"/>
          <w:sz w:val="32"/>
          <w:szCs w:val="32"/>
        </w:rPr>
        <w:t>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年定安县</w:t>
      </w:r>
      <w:r>
        <w:rPr>
          <w:rFonts w:ascii="仿宋_GB2312" w:hAnsi="黑体" w:eastAsia="仿宋_GB2312"/>
          <w:sz w:val="32"/>
          <w:szCs w:val="32"/>
        </w:rPr>
        <w:t>科学技术协会编制人数</w:t>
      </w:r>
      <w:r>
        <w:rPr>
          <w:rFonts w:hint="eastAsia" w:ascii="仿宋_GB2312" w:hAnsi="黑体" w:eastAsia="仿宋_GB2312"/>
          <w:sz w:val="32"/>
          <w:szCs w:val="32"/>
        </w:rPr>
        <w:t>5个，其中行政编制5个，实有人数</w:t>
      </w:r>
      <w:r>
        <w:rPr>
          <w:rFonts w:hint="eastAsia" w:ascii="仿宋_GB2312" w:hAnsi="黑体" w:eastAsia="仿宋_GB2312"/>
          <w:sz w:val="32"/>
          <w:szCs w:val="32"/>
          <w:lang w:val="en-US" w:eastAsia="zh-CN"/>
        </w:rPr>
        <w:t>5</w:t>
      </w:r>
      <w:r>
        <w:rPr>
          <w:rFonts w:hint="eastAsia" w:ascii="仿宋_GB2312" w:hAnsi="黑体" w:eastAsia="仿宋_GB2312"/>
          <w:sz w:val="32"/>
          <w:szCs w:val="32"/>
        </w:rPr>
        <w:t>人，行政在职人员</w:t>
      </w:r>
      <w:r>
        <w:rPr>
          <w:rFonts w:hint="eastAsia" w:ascii="仿宋_GB2312" w:hAnsi="黑体" w:eastAsia="仿宋_GB2312"/>
          <w:sz w:val="32"/>
          <w:szCs w:val="32"/>
          <w:lang w:val="en-US" w:eastAsia="zh-CN"/>
        </w:rPr>
        <w:t>5</w:t>
      </w:r>
      <w:r>
        <w:rPr>
          <w:rFonts w:hint="eastAsia" w:ascii="仿宋_GB2312" w:hAnsi="黑体" w:eastAsia="仿宋_GB2312"/>
          <w:sz w:val="32"/>
          <w:szCs w:val="32"/>
        </w:rPr>
        <w:t>人。202</w:t>
      </w:r>
      <w:r>
        <w:rPr>
          <w:rFonts w:hint="eastAsia" w:ascii="仿宋_GB2312" w:hAnsi="黑体" w:eastAsia="仿宋_GB2312"/>
          <w:sz w:val="32"/>
          <w:szCs w:val="32"/>
          <w:lang w:val="en-US" w:eastAsia="zh-CN"/>
        </w:rPr>
        <w:t>5</w:t>
      </w:r>
      <w:r>
        <w:rPr>
          <w:rFonts w:hint="eastAsia" w:ascii="仿宋_GB2312" w:hAnsi="黑体" w:eastAsia="仿宋_GB2312"/>
          <w:sz w:val="32"/>
          <w:szCs w:val="32"/>
        </w:rPr>
        <w:t>年</w:t>
      </w:r>
      <w:r>
        <w:rPr>
          <w:rFonts w:ascii="仿宋_GB2312" w:hAnsi="黑体" w:eastAsia="仿宋_GB2312"/>
          <w:sz w:val="32"/>
          <w:szCs w:val="32"/>
        </w:rPr>
        <w:t>定安县科学技术协会</w:t>
      </w:r>
      <w:r>
        <w:rPr>
          <w:rFonts w:hint="eastAsia" w:ascii="仿宋_GB2312" w:hAnsi="黑体" w:eastAsia="仿宋_GB2312" w:cs="仿宋_GB2312"/>
          <w:sz w:val="32"/>
          <w:szCs w:val="32"/>
          <w:lang w:val="en-US" w:eastAsia="zh-CN"/>
        </w:rPr>
        <w:t>12</w:t>
      </w:r>
      <w:r>
        <w:rPr>
          <w:rFonts w:hint="eastAsia" w:ascii="仿宋_GB2312" w:hAnsi="黑体" w:eastAsia="仿宋_GB2312" w:cs="仿宋_GB2312"/>
          <w:sz w:val="32"/>
          <w:szCs w:val="32"/>
        </w:rPr>
        <w:t>个项目实行绩效目标管理，涉及一般公共预算</w:t>
      </w:r>
      <w:r>
        <w:rPr>
          <w:rFonts w:hint="eastAsia" w:ascii="仿宋_GB2312" w:hAnsi="黑体" w:eastAsia="仿宋_GB2312" w:cs="仿宋_GB2312"/>
          <w:sz w:val="32"/>
          <w:szCs w:val="32"/>
          <w:lang w:val="en-US" w:eastAsia="zh-CN"/>
        </w:rPr>
        <w:t>193.43</w:t>
      </w:r>
      <w:r>
        <w:rPr>
          <w:rFonts w:hint="eastAsia" w:ascii="仿宋_GB2312" w:hAnsi="黑体" w:eastAsia="仿宋_GB2312"/>
          <w:sz w:val="32"/>
          <w:szCs w:val="32"/>
        </w:rPr>
        <w:t>万元。</w:t>
      </w:r>
    </w:p>
    <w:p w14:paraId="170EF243">
      <w:pPr>
        <w:spacing w:line="560" w:lineRule="exact"/>
        <w:jc w:val="center"/>
        <w:rPr>
          <w:rFonts w:ascii="黑体" w:hAnsi="黑体" w:eastAsia="黑体"/>
          <w:b w:val="0"/>
          <w:bCs/>
          <w:sz w:val="32"/>
          <w:szCs w:val="32"/>
          <w:u w:val="none"/>
        </w:rPr>
      </w:pPr>
      <w:r>
        <w:rPr>
          <w:rFonts w:hint="eastAsia" w:ascii="黑体" w:hAnsi="黑体" w:eastAsia="黑体"/>
          <w:b w:val="0"/>
          <w:bCs/>
          <w:sz w:val="32"/>
          <w:szCs w:val="32"/>
          <w:u w:val="none"/>
        </w:rPr>
        <w:t>第四部分  名词解释</w:t>
      </w:r>
    </w:p>
    <w:p w14:paraId="27DD351C">
      <w:pPr>
        <w:spacing w:line="560" w:lineRule="exact"/>
        <w:ind w:firstLine="640" w:firstLineChars="200"/>
        <w:jc w:val="left"/>
        <w:rPr>
          <w:rFonts w:ascii="仿宋_GB2312" w:eastAsia="仿宋_GB2312" w:cs="宋体"/>
          <w:bCs/>
          <w:color w:val="000000"/>
          <w:kern w:val="0"/>
          <w:sz w:val="32"/>
          <w:szCs w:val="32"/>
          <w:u w:val="none"/>
          <w:lang w:val="zh-CN"/>
        </w:rPr>
      </w:pPr>
    </w:p>
    <w:p w14:paraId="11B39541">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一、财政拨款收入：指本级财政当年拨付的资金。</w:t>
      </w:r>
    </w:p>
    <w:p w14:paraId="02CCD494">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二、一般公共预算拨款收入：指用于反映税收收入、专项收入、行政事业性收费收入、罚没收入、国有资源（资产）有偿使用收入、政府住房基金收入、捐赠收入等财政收入。</w:t>
      </w:r>
    </w:p>
    <w:p w14:paraId="19FBF150">
      <w:pPr>
        <w:spacing w:line="560" w:lineRule="exact"/>
        <w:ind w:firstLine="640" w:firstLineChars="200"/>
        <w:jc w:val="left"/>
        <w:rPr>
          <w:rFonts w:hint="eastAsia" w:ascii="仿宋_GB2312" w:hAnsi="宋体" w:eastAsia="仿宋_GB2312" w:cs="宋体"/>
          <w:color w:val="000000"/>
          <w:kern w:val="0"/>
          <w:sz w:val="32"/>
          <w:szCs w:val="30"/>
          <w:u w:val="none"/>
          <w:lang w:eastAsia="zh-CN"/>
        </w:rPr>
      </w:pPr>
      <w:r>
        <w:rPr>
          <w:rFonts w:hint="eastAsia" w:ascii="仿宋_GB2312" w:hAnsi="宋体" w:eastAsia="仿宋_GB2312" w:cs="宋体"/>
          <w:color w:val="000000"/>
          <w:kern w:val="0"/>
          <w:sz w:val="32"/>
          <w:szCs w:val="30"/>
          <w:u w:val="none"/>
        </w:rPr>
        <w:t>三、政府性基金预算拨款收入：指是用于反映政府为支持某项事业发展或特定基础设施建设，依法依规向公民、法人和其他组织征收的以及出让土地、发行彩票等方式取得的具有专门用途的资金</w:t>
      </w:r>
      <w:r>
        <w:rPr>
          <w:rFonts w:hint="eastAsia" w:ascii="仿宋_GB2312" w:hAnsi="宋体" w:eastAsia="仿宋_GB2312" w:cs="宋体"/>
          <w:color w:val="000000"/>
          <w:kern w:val="0"/>
          <w:sz w:val="32"/>
          <w:szCs w:val="30"/>
          <w:u w:val="none"/>
          <w:lang w:eastAsia="zh-CN"/>
        </w:rPr>
        <w:t>。</w:t>
      </w:r>
    </w:p>
    <w:p w14:paraId="16A1E4C2">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 xml:space="preserve">四、事业收入：指用于反映事业单位开展专业业务活动及辅助活动所取得的收入。 </w:t>
      </w:r>
    </w:p>
    <w:p w14:paraId="7369D23A">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五、事业单位经营收入：指用于反映事业单位在专业活动及辅助活动之外开展非独立核算经营活动取得的收入。</w:t>
      </w:r>
    </w:p>
    <w:p w14:paraId="56CC219F">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六、其他收入：指除上述“财政拨款收入”“事业收入”“经营收入”等以外的收入。</w:t>
      </w:r>
    </w:p>
    <w:p w14:paraId="2E0E0EF9">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七、上年结转：指以前年度尚未完成、结转到本年按有关规定继续使用的资金。</w:t>
      </w:r>
    </w:p>
    <w:p w14:paraId="07BA84D0">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八、基本支出：指行政事业单位用于为保障其机构正常运转、完成日常工作任务而发生的人员支出和公用支出。</w:t>
      </w:r>
    </w:p>
    <w:p w14:paraId="3AB0EBDC">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九、工资福利支出：反映单位开支的在职职工和编制外长期聘用人员的各类劳动报酬，以及为上述人员缴纳的各项社会保险费等。</w:t>
      </w:r>
    </w:p>
    <w:p w14:paraId="082184BC">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十、对个人和家庭的补助支出：反映政府用于对个人和家庭的补助支出，包括离休费、退休费、退职（役）费、抚恤金、生活补助、救济费、医疗费补助、助学金、独生子女奖励金、其他等。</w:t>
      </w:r>
    </w:p>
    <w:p w14:paraId="7B0DF850">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一、商品和服务支出：反映单位购买商品和服务的支出，包括办公费、水费、电费、邮电费、培训费、公务用车运行维护费、差旅费、因公出国（境）费用、公务接待费、工会经费、会议费、福利费、物业管理费、维修（护）费、其他等。</w:t>
      </w:r>
    </w:p>
    <w:p w14:paraId="4480FC5A">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十二、项目支出：指各部门、各单位为完成其特定的工作任务和事业发展目标所发生的支出。</w:t>
      </w:r>
    </w:p>
    <w:p w14:paraId="6617B5CF">
      <w:pPr>
        <w:spacing w:line="560" w:lineRule="exact"/>
        <w:ind w:firstLine="640" w:firstLineChars="200"/>
        <w:jc w:val="left"/>
        <w:rPr>
          <w:rFonts w:hint="eastAsia" w:ascii="仿宋_GB2312" w:hAnsi="宋体" w:eastAsia="仿宋_GB2312" w:cs="宋体"/>
          <w:color w:val="000000"/>
          <w:kern w:val="0"/>
          <w:sz w:val="32"/>
          <w:szCs w:val="30"/>
          <w:u w:val="none"/>
        </w:rPr>
      </w:pPr>
      <w:r>
        <w:rPr>
          <w:rFonts w:hint="eastAsia" w:ascii="仿宋_GB2312" w:hAnsi="宋体" w:eastAsia="仿宋_GB2312" w:cs="宋体"/>
          <w:color w:val="000000"/>
          <w:kern w:val="0"/>
          <w:sz w:val="32"/>
          <w:szCs w:val="30"/>
          <w:u w:val="none"/>
        </w:rPr>
        <w:t>十三、“三公”经费：包括因公出国（境）费、公务用车购置及运行费和公务接待费。其中，因公出国（境）费指单位公务出国（境）的国际旅费、国外城市间交通费、住宿费、伙食费、培训费、公杂费等支出；公务用车购置及运行费指单位公务用车车辆购置支出（含车辆购置税）及燃料费、维修费、过路过桥费、保险费、安全奖励费用</w:t>
      </w:r>
      <w:r>
        <w:rPr>
          <w:rFonts w:hint="eastAsia" w:ascii="仿宋_GB2312" w:hAnsi="宋体" w:eastAsia="仿宋_GB2312" w:cs="宋体"/>
          <w:color w:val="000000"/>
          <w:kern w:val="0"/>
          <w:sz w:val="32"/>
          <w:szCs w:val="30"/>
          <w:u w:val="none"/>
          <w:lang w:eastAsia="zh-CN"/>
        </w:rPr>
        <w:t>、</w:t>
      </w:r>
      <w:r>
        <w:rPr>
          <w:rFonts w:hint="eastAsia" w:ascii="仿宋_GB2312" w:hAnsi="宋体" w:eastAsia="仿宋_GB2312" w:cs="宋体"/>
          <w:color w:val="000000"/>
          <w:kern w:val="0"/>
          <w:sz w:val="32"/>
          <w:szCs w:val="30"/>
          <w:u w:val="none"/>
          <w:lang w:val="en-US" w:eastAsia="zh-CN"/>
        </w:rPr>
        <w:t>1个月及以上租车费用</w:t>
      </w:r>
      <w:r>
        <w:rPr>
          <w:rFonts w:hint="eastAsia" w:ascii="仿宋_GB2312" w:hAnsi="宋体" w:eastAsia="仿宋_GB2312" w:cs="宋体"/>
          <w:color w:val="000000"/>
          <w:kern w:val="0"/>
          <w:sz w:val="32"/>
          <w:szCs w:val="30"/>
          <w:u w:val="none"/>
        </w:rPr>
        <w:t>等支出；公务接待费指单位按规定开支的各类公务接待（含外宾接待）支出。</w:t>
      </w:r>
    </w:p>
    <w:p w14:paraId="107CE915">
      <w:pPr>
        <w:spacing w:line="560" w:lineRule="exact"/>
        <w:ind w:firstLine="640" w:firstLineChars="200"/>
        <w:jc w:val="left"/>
        <w:rPr>
          <w:rFonts w:ascii="仿宋_GB2312" w:hAnsi="黑体" w:eastAsia="仿宋_GB2312" w:cs="仿宋_GB2312"/>
          <w:sz w:val="32"/>
          <w:szCs w:val="32"/>
          <w:u w:val="none"/>
        </w:rPr>
      </w:pPr>
      <w:r>
        <w:rPr>
          <w:rFonts w:hint="eastAsia" w:ascii="仿宋_GB2312" w:hAnsi="宋体" w:eastAsia="仿宋_GB2312" w:cs="宋体"/>
          <w:color w:val="000000"/>
          <w:kern w:val="0"/>
          <w:sz w:val="32"/>
          <w:szCs w:val="30"/>
          <w:u w:val="none"/>
        </w:rPr>
        <w:t>十四、机关运行经费：为保障行政单位（含参照公务员法管理的事业单位）运行用于购买货物和服务的各项资金，包括办公及印刷费、邮电费、差旅费、会议费、日常维修费、专用材料及一般设备购置费、办公用房水电费、办公用房取暖费、办公用房物业管理费、公务用车运行维护费以及其他费用。</w:t>
      </w: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黑体_GBK">
    <w:altName w:val="微软雅黑"/>
    <w:panose1 w:val="02000000000000000000"/>
    <w:charset w:val="86"/>
    <w:family w:val="auto"/>
    <w:pitch w:val="default"/>
    <w:sig w:usb0="00000000" w:usb1="00000000" w:usb2="00082016" w:usb3="00000000" w:csb0="00040001" w:csb1="00000000"/>
  </w:font>
  <w:font w:name="微软雅黑">
    <w:panose1 w:val="020B0503020204020204"/>
    <w:charset w:val="86"/>
    <w:family w:val="auto"/>
    <w:pitch w:val="default"/>
    <w:sig w:usb0="80000287" w:usb1="280F3C52" w:usb2="00000016" w:usb3="00000000" w:csb0="0004001F" w:csb1="00000000"/>
  </w:font>
  <w:font w:name="方正仿宋_GBK">
    <w:altName w:val="微软雅黑"/>
    <w:panose1 w:val="02000000000000000000"/>
    <w:charset w:val="86"/>
    <w:family w:val="auto"/>
    <w:pitch w:val="default"/>
    <w:sig w:usb0="00000000" w:usb1="00000000" w:usb2="00082016" w:usb3="00000000" w:csb0="00040001"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5832B87"/>
    <w:multiLevelType w:val="multilevel"/>
    <w:tmpl w:val="05832B87"/>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5A611727"/>
    <w:multiLevelType w:val="multilevel"/>
    <w:tmpl w:val="5A611727"/>
    <w:lvl w:ilvl="0" w:tentative="0">
      <w:start w:val="1"/>
      <w:numFmt w:val="japaneseCounting"/>
      <w:lvlText w:val="%1、"/>
      <w:lvlJc w:val="left"/>
      <w:pPr>
        <w:ind w:left="720" w:hanging="720"/>
      </w:pPr>
      <w:rPr>
        <w:rFonts w:hint="default" w:ascii="仿宋_GB2312" w:hAnsi="仿宋_GB2312" w:eastAsia="仿宋_GB2312" w:cs="仿宋_GB2312"/>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70D57A06"/>
    <w:multiLevelType w:val="multilevel"/>
    <w:tmpl w:val="70D57A06"/>
    <w:lvl w:ilvl="0" w:tentative="0">
      <w:start w:val="1"/>
      <w:numFmt w:val="chineseCountingThousand"/>
      <w:lvlText w:val="第%1部分"/>
      <w:lvlJc w:val="left"/>
      <w:pPr>
        <w:ind w:left="1320" w:hanging="1320"/>
      </w:pPr>
      <w:rPr>
        <w:rFonts w:hint="eastAsia" w:ascii="黑体" w:hAnsi="黑体" w:eastAsia="黑体" w:cs="黑体"/>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trackRevisions w:val="1"/>
  <w:documentProtection w:enforcement="0"/>
  <w:defaultTabStop w:val="420"/>
  <w:drawingGridHorizontalSpacing w:val="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27F9D6AD"/>
    <w:rsid w:val="2CFFD3C3"/>
    <w:rsid w:val="2FBF19B9"/>
    <w:rsid w:val="37DF1B78"/>
    <w:rsid w:val="3DE53401"/>
    <w:rsid w:val="4BDA1618"/>
    <w:rsid w:val="51EB539F"/>
    <w:rsid w:val="59641C5E"/>
    <w:rsid w:val="5CD71462"/>
    <w:rsid w:val="5EFF8EDA"/>
    <w:rsid w:val="5FBFEA10"/>
    <w:rsid w:val="6F772982"/>
    <w:rsid w:val="6F7F7F61"/>
    <w:rsid w:val="6FDB1131"/>
    <w:rsid w:val="6FDF3A11"/>
    <w:rsid w:val="72BFF0B5"/>
    <w:rsid w:val="73CF45A9"/>
    <w:rsid w:val="785E3795"/>
    <w:rsid w:val="7BF736D2"/>
    <w:rsid w:val="7E2FDAC6"/>
    <w:rsid w:val="7EFDD520"/>
    <w:rsid w:val="7FAAE0CC"/>
    <w:rsid w:val="7FF2739F"/>
    <w:rsid w:val="7FF7D632"/>
    <w:rsid w:val="7FFCF4EE"/>
    <w:rsid w:val="7FFFDC33"/>
    <w:rsid w:val="83AFEFD5"/>
    <w:rsid w:val="87FD1F7D"/>
    <w:rsid w:val="ABBF3834"/>
    <w:rsid w:val="AFFF7822"/>
    <w:rsid w:val="BB75DD03"/>
    <w:rsid w:val="D3DA912A"/>
    <w:rsid w:val="D97F626E"/>
    <w:rsid w:val="DEB7979A"/>
    <w:rsid w:val="EAFF647C"/>
    <w:rsid w:val="EDFF99A7"/>
    <w:rsid w:val="EF4F270F"/>
    <w:rsid w:val="F24F813D"/>
    <w:rsid w:val="F3FFFD9D"/>
    <w:rsid w:val="FC6FBB23"/>
    <w:rsid w:val="FF253AE5"/>
    <w:rsid w:val="FF330AC4"/>
    <w:rsid w:val="FF5F5C3D"/>
    <w:rsid w:val="FF6F3845"/>
    <w:rsid w:val="FF6F9FDF"/>
    <w:rsid w:val="FF7C1A10"/>
    <w:rsid w:val="FFC65139"/>
    <w:rsid w:val="FFEEA926"/>
  </w:rsids>
  <m:mathPr>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0" w:name="Normal Indent"/>
    <w:lsdException w:uiPriority="0" w:name="footnote text"/>
    <w:lsdException w:uiPriority="0" w:name="annotation text"/>
    <w:lsdException w:qFormat="1" w:uiPriority="99" w:name="header"/>
    <w:lsdException w:qFormat="1" w:uiPriority="99" w:name="footer"/>
    <w:lsdException w:uiPriority="0" w:name="index heading"/>
    <w:lsdException w:qFormat="1" w:uiPriority="35"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1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sdException w:uiPriority="0" w:name="Salutation"/>
    <w:lsdException w:uiPriority="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uiPriority="0" w:name="Hyperlink"/>
    <w:lsdException w:uiPriority="0" w:name="FollowedHyperlink"/>
    <w:lsdException w:qFormat="1" w:unhideWhenUsed="0" w:uiPriority="22" w:semiHidden="0" w:name="Strong"/>
    <w:lsdException w:qFormat="1" w:unhideWhenUsed="0" w:uiPriority="2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semiHidden/>
    <w:unhideWhenUsed/>
    <w:qFormat/>
    <w:uiPriority w:val="99"/>
    <w:pPr>
      <w:tabs>
        <w:tab w:val="center" w:pos="4153"/>
        <w:tab w:val="right" w:pos="8306"/>
      </w:tabs>
      <w:snapToGrid w:val="0"/>
      <w:jc w:val="left"/>
    </w:pPr>
    <w:rPr>
      <w:sz w:val="18"/>
      <w:szCs w:val="18"/>
    </w:rPr>
  </w:style>
  <w:style w:type="paragraph" w:styleId="3">
    <w:name w:val="header"/>
    <w:basedOn w:val="1"/>
    <w:link w:val="8"/>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customStyle="1" w:styleId="6">
    <w:name w:val="List Paragraph"/>
    <w:basedOn w:val="1"/>
    <w:qFormat/>
    <w:uiPriority w:val="34"/>
    <w:pPr>
      <w:ind w:firstLine="420" w:firstLineChars="200"/>
    </w:pPr>
  </w:style>
  <w:style w:type="paragraph" w:customStyle="1" w:styleId="7">
    <w:name w:val="正文1 Char Char Char"/>
    <w:basedOn w:val="1"/>
    <w:qFormat/>
    <w:uiPriority w:val="0"/>
    <w:pPr>
      <w:widowControl/>
      <w:spacing w:line="360" w:lineRule="auto"/>
      <w:ind w:firstLine="200" w:firstLineChars="200"/>
      <w:jc w:val="left"/>
    </w:pPr>
    <w:rPr>
      <w:rFonts w:ascii="宋体" w:hAnsi="宋体" w:eastAsia="宋体" w:cs="宋体"/>
      <w:kern w:val="0"/>
      <w:sz w:val="24"/>
      <w:szCs w:val="24"/>
    </w:rPr>
  </w:style>
  <w:style w:type="character" w:customStyle="1" w:styleId="8">
    <w:name w:val="页眉 Char"/>
    <w:basedOn w:val="5"/>
    <w:link w:val="3"/>
    <w:semiHidden/>
    <w:qFormat/>
    <w:uiPriority w:val="99"/>
    <w:rPr>
      <w:sz w:val="18"/>
      <w:szCs w:val="18"/>
    </w:rPr>
  </w:style>
  <w:style w:type="character" w:customStyle="1" w:styleId="9">
    <w:name w:val="页脚 Char"/>
    <w:basedOn w:val="5"/>
    <w:link w:val="2"/>
    <w:semiHidden/>
    <w:qFormat/>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11</Pages>
  <Words>3894</Words>
  <Characters>4198</Characters>
  <Lines>1</Lines>
  <Paragraphs>1</Paragraphs>
  <TotalTime>5</TotalTime>
  <ScaleCrop>false</ScaleCrop>
  <LinksUpToDate>false</LinksUpToDate>
  <CharactersWithSpaces>4219</CharactersWithSpaces>
  <Application>WPS Office_12.1.0.22215_F1E327BC-269C-435d-A152-05C5408002CA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2017-02-13T23:31:00Z</dcterms:created>
  <dc:creator>null,null,总收发</dc:creator>
  <cp:lastModifiedBy>小羊咩咩</cp:lastModifiedBy>
  <cp:lastPrinted>2026-02-26T03:01:34Z</cp:lastPrinted>
  <dcterms:modified xsi:type="dcterms:W3CDTF">2026-02-26T03:01:38Z</dcterms:modified>
  <dc:title>××年××部门（单位）预算</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2052-12.1.0.22215</vt:lpwstr>
  </property>
  <property fmtid="{D5CDD505-2E9C-101B-9397-08002B2CF9AE}" pid="3" name="ICV">
    <vt:lpwstr>A452AEA80B3487E3850D8E679530286D</vt:lpwstr>
  </property>
  <property fmtid="{D5CDD505-2E9C-101B-9397-08002B2CF9AE}" pid="4" name="KSOTemplateDocerSaveRecord">
    <vt:lpwstr>eyJoZGlkIjoiZGFkMGIzMmEzYmYyMjgyM2UzZDM1NTRlYmIyOTMxNzkiLCJ1c2VySWQiOiI0MTY3ODA2NzMifQ==</vt:lpwstr>
  </property>
</Properties>
</file>