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定安县爱国卫生运动委员会办公室</w:t>
      </w:r>
      <w:r>
        <w:rPr>
          <w:rFonts w:hint="eastAsia" w:ascii="方正小标宋简体" w:hAnsi="方正小标宋简体" w:eastAsia="方正小标宋简体" w:cs="方正小标宋简体"/>
          <w:sz w:val="52"/>
          <w:szCs w:val="52"/>
        </w:rPr>
        <w:t>部门（单位）预算</w:t>
      </w:r>
    </w:p>
    <w:p>
      <w:pPr>
        <w:ind w:firstLine="1680"/>
        <w:jc w:val="center"/>
        <w:rPr>
          <w:sz w:val="84"/>
          <w:szCs w:val="84"/>
        </w:rPr>
      </w:pPr>
    </w:p>
    <w:p>
      <w:pPr>
        <w:ind w:firstLine="1680"/>
        <w:jc w:val="center"/>
        <w:rPr>
          <w:sz w:val="84"/>
          <w:szCs w:val="84"/>
        </w:rPr>
      </w:pPr>
    </w:p>
    <w:p>
      <w:pPr>
        <w:ind w:firstLine="0"/>
        <w:jc w:val="both"/>
        <w:rPr>
          <w:sz w:val="84"/>
          <w:szCs w:val="84"/>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目</w:t>
      </w:r>
      <w:r>
        <w:rPr>
          <w:rFonts w:hint="eastAsia" w:ascii="黑体" w:hAnsi="黑体" w:eastAsia="黑体"/>
          <w:sz w:val="52"/>
          <w:szCs w:val="52"/>
          <w:lang w:val="en-US" w:eastAsia="zh-CN"/>
        </w:rPr>
        <w:t xml:space="preserve">  </w:t>
      </w:r>
      <w:r>
        <w:rPr>
          <w:rFonts w:hint="eastAsia" w:ascii="黑体" w:hAnsi="黑体" w:eastAsia="黑体"/>
          <w:sz w:val="52"/>
          <w:szCs w:val="52"/>
        </w:rPr>
        <w:t>录</w:t>
      </w:r>
    </w:p>
    <w:p>
      <w:pPr>
        <w:jc w:val="center"/>
        <w:rPr>
          <w:rFonts w:hint="eastAsia" w:ascii="黑体" w:hAnsi="黑体" w:eastAsia="黑体"/>
          <w:sz w:val="52"/>
          <w:szCs w:val="52"/>
        </w:rPr>
      </w:pP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（部门或单位）概况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2024</w:t>
      </w:r>
      <w:r>
        <w:rPr>
          <w:rFonts w:hint="eastAsia" w:ascii="黑体" w:hAnsi="黑体" w:eastAsia="黑体"/>
          <w:sz w:val="32"/>
          <w:szCs w:val="32"/>
        </w:rPr>
        <w:t>年部门（单位）预算表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2024</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定安县爱国卫生运动委员会办公室部门</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1"/>
          <w:numId w:val="0"/>
        </w:numPr>
        <w:spacing w:line="580" w:lineRule="exact"/>
        <w:ind w:left="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6"/>
        <w:spacing w:line="580" w:lineRule="exact"/>
        <w:ind w:firstLine="640" w:firstLineChars="200"/>
        <w:jc w:val="left"/>
        <w:rPr>
          <w:rStyle w:val="10"/>
          <w:rFonts w:hint="eastAsia" w:ascii="仿宋" w:hAnsi="仿宋" w:eastAsia="仿宋" w:cs="仿宋"/>
          <w:sz w:val="32"/>
          <w:szCs w:val="32"/>
        </w:rPr>
      </w:pPr>
      <w:r>
        <w:rPr>
          <w:rStyle w:val="10"/>
          <w:rFonts w:hint="eastAsia" w:ascii="仿宋" w:hAnsi="仿宋" w:eastAsia="仿宋" w:cs="仿宋"/>
          <w:sz w:val="32"/>
          <w:szCs w:val="32"/>
          <w:lang w:eastAsia="zh-CN"/>
        </w:rPr>
        <w:t>（一）</w:t>
      </w:r>
      <w:r>
        <w:rPr>
          <w:rStyle w:val="10"/>
          <w:rFonts w:hint="eastAsia" w:ascii="仿宋" w:hAnsi="仿宋" w:eastAsia="仿宋" w:cs="仿宋"/>
          <w:sz w:val="32"/>
          <w:szCs w:val="32"/>
        </w:rPr>
        <w:t>贯彻执行党和国家有关爱国卫生工作的方针政策，法律法规规章，依法开展爱国卫生工作。</w:t>
      </w:r>
    </w:p>
    <w:p>
      <w:pPr>
        <w:pStyle w:val="6"/>
        <w:spacing w:line="580" w:lineRule="exact"/>
        <w:ind w:firstLine="640" w:firstLineChars="200"/>
        <w:jc w:val="left"/>
        <w:rPr>
          <w:rStyle w:val="10"/>
          <w:rFonts w:hint="eastAsia" w:ascii="仿宋" w:hAnsi="仿宋" w:eastAsia="仿宋" w:cs="仿宋"/>
          <w:sz w:val="32"/>
          <w:szCs w:val="32"/>
        </w:rPr>
      </w:pPr>
      <w:r>
        <w:rPr>
          <w:rStyle w:val="10"/>
          <w:rFonts w:hint="eastAsia" w:ascii="仿宋" w:hAnsi="仿宋" w:eastAsia="仿宋" w:cs="仿宋"/>
          <w:sz w:val="32"/>
          <w:szCs w:val="32"/>
          <w:lang w:eastAsia="zh-CN"/>
        </w:rPr>
        <w:t>（二）</w:t>
      </w:r>
      <w:r>
        <w:rPr>
          <w:rStyle w:val="10"/>
          <w:rFonts w:hint="eastAsia" w:ascii="仿宋" w:hAnsi="仿宋" w:eastAsia="仿宋" w:cs="仿宋"/>
          <w:sz w:val="32"/>
          <w:szCs w:val="32"/>
        </w:rPr>
        <w:t>负责本行政区域内的爱国卫生工作，拟订全县爱国卫生运动计划组织实施。</w:t>
      </w:r>
    </w:p>
    <w:p>
      <w:pPr>
        <w:pStyle w:val="6"/>
        <w:spacing w:line="580" w:lineRule="exact"/>
        <w:ind w:firstLine="640" w:firstLineChars="200"/>
        <w:jc w:val="left"/>
        <w:rPr>
          <w:rStyle w:val="10"/>
          <w:rFonts w:hint="eastAsia" w:ascii="仿宋" w:hAnsi="仿宋" w:eastAsia="仿宋" w:cs="仿宋"/>
          <w:sz w:val="32"/>
          <w:szCs w:val="32"/>
        </w:rPr>
      </w:pPr>
      <w:r>
        <w:rPr>
          <w:rStyle w:val="10"/>
          <w:rFonts w:hint="eastAsia" w:ascii="仿宋" w:hAnsi="仿宋" w:eastAsia="仿宋" w:cs="仿宋"/>
          <w:sz w:val="32"/>
          <w:szCs w:val="32"/>
          <w:lang w:eastAsia="zh-CN"/>
        </w:rPr>
        <w:t>（三）</w:t>
      </w:r>
      <w:r>
        <w:rPr>
          <w:rStyle w:val="10"/>
          <w:rFonts w:hint="eastAsia" w:ascii="仿宋" w:hAnsi="仿宋" w:eastAsia="仿宋" w:cs="仿宋"/>
          <w:sz w:val="32"/>
          <w:szCs w:val="32"/>
        </w:rPr>
        <w:t>负责组织开展城乡社会性公共卫生管理，进行卫生检查评比活动。</w:t>
      </w:r>
    </w:p>
    <w:p>
      <w:pPr>
        <w:pStyle w:val="6"/>
        <w:spacing w:line="580" w:lineRule="exact"/>
        <w:ind w:firstLine="640" w:firstLineChars="200"/>
        <w:jc w:val="left"/>
        <w:rPr>
          <w:rStyle w:val="10"/>
          <w:rFonts w:hint="eastAsia" w:ascii="仿宋" w:hAnsi="仿宋" w:eastAsia="仿宋" w:cs="仿宋"/>
          <w:sz w:val="32"/>
          <w:szCs w:val="32"/>
        </w:rPr>
      </w:pPr>
      <w:r>
        <w:rPr>
          <w:rStyle w:val="10"/>
          <w:rFonts w:hint="eastAsia" w:ascii="仿宋" w:hAnsi="仿宋" w:eastAsia="仿宋" w:cs="仿宋"/>
          <w:sz w:val="32"/>
          <w:szCs w:val="32"/>
          <w:lang w:eastAsia="zh-CN"/>
        </w:rPr>
        <w:t>（四）</w:t>
      </w:r>
      <w:r>
        <w:rPr>
          <w:rStyle w:val="10"/>
          <w:rFonts w:hint="eastAsia" w:ascii="仿宋" w:hAnsi="仿宋" w:eastAsia="仿宋" w:cs="仿宋"/>
          <w:sz w:val="32"/>
          <w:szCs w:val="32"/>
        </w:rPr>
        <w:t>负责组织实施爱国卫生监督工作，动员全社会参加爱国卫生活动，开展爱国卫生检查、创建卫生城镇、卫生单位活动，推动农村改厕、除害防病工作。</w:t>
      </w:r>
    </w:p>
    <w:p>
      <w:pPr>
        <w:pStyle w:val="6"/>
        <w:spacing w:line="580" w:lineRule="exact"/>
        <w:ind w:firstLine="616" w:firstLineChars="200"/>
        <w:jc w:val="left"/>
        <w:rPr>
          <w:rStyle w:val="10"/>
          <w:rFonts w:hint="eastAsia" w:ascii="仿宋" w:hAnsi="仿宋" w:eastAsia="仿宋" w:cs="仿宋"/>
          <w:spacing w:val="-6"/>
          <w:sz w:val="32"/>
          <w:szCs w:val="32"/>
        </w:rPr>
      </w:pPr>
      <w:r>
        <w:rPr>
          <w:rStyle w:val="10"/>
          <w:rFonts w:hint="eastAsia" w:ascii="仿宋" w:hAnsi="仿宋" w:eastAsia="仿宋" w:cs="仿宋"/>
          <w:spacing w:val="-6"/>
          <w:sz w:val="32"/>
          <w:szCs w:val="32"/>
          <w:lang w:eastAsia="zh-CN"/>
        </w:rPr>
        <w:t>（五）</w:t>
      </w:r>
      <w:r>
        <w:rPr>
          <w:rStyle w:val="10"/>
          <w:rFonts w:hint="eastAsia" w:ascii="仿宋" w:hAnsi="仿宋" w:eastAsia="仿宋" w:cs="仿宋"/>
          <w:spacing w:val="-6"/>
          <w:sz w:val="32"/>
          <w:szCs w:val="32"/>
        </w:rPr>
        <w:t>负责开展爱国卫生工作的交流、合作及相关科学研究。</w:t>
      </w:r>
    </w:p>
    <w:p>
      <w:pPr>
        <w:pStyle w:val="6"/>
        <w:numPr>
          <w:ilvl w:val="-1"/>
          <w:numId w:val="0"/>
        </w:numPr>
        <w:spacing w:line="580" w:lineRule="exact"/>
        <w:ind w:left="0" w:firstLine="640" w:firstLineChars="200"/>
        <w:jc w:val="left"/>
        <w:rPr>
          <w:rFonts w:hint="default" w:ascii="黑体" w:hAnsi="黑体" w:eastAsia="黑体" w:cs="仿宋_GB2312"/>
          <w:sz w:val="32"/>
          <w:szCs w:val="32"/>
          <w:lang w:val="en-US" w:eastAsia="zh-CN"/>
        </w:rPr>
      </w:pPr>
      <w:r>
        <w:rPr>
          <w:rStyle w:val="10"/>
          <w:rFonts w:hint="eastAsia" w:ascii="仿宋" w:hAnsi="仿宋" w:eastAsia="仿宋" w:cs="仿宋"/>
          <w:sz w:val="32"/>
          <w:szCs w:val="32"/>
          <w:lang w:eastAsia="zh-CN"/>
        </w:rPr>
        <w:t>（六）</w:t>
      </w:r>
      <w:r>
        <w:rPr>
          <w:rStyle w:val="10"/>
          <w:rFonts w:hint="eastAsia" w:ascii="仿宋" w:hAnsi="仿宋" w:eastAsia="仿宋" w:cs="仿宋"/>
          <w:sz w:val="32"/>
          <w:szCs w:val="32"/>
        </w:rPr>
        <w:t>贯彻执行县爱国卫生运动委员会决议、指示，向委员会请示、汇报工作；负责县爱国卫生运动委员会的日常工作。</w:t>
      </w:r>
    </w:p>
    <w:p>
      <w:pPr>
        <w:pStyle w:val="6"/>
        <w:numPr>
          <w:ilvl w:val="-1"/>
          <w:numId w:val="0"/>
        </w:numPr>
        <w:spacing w:line="580" w:lineRule="exact"/>
        <w:ind w:left="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部门预算单位构成（单位公开没有此部分内容）</w:t>
      </w:r>
    </w:p>
    <w:p>
      <w:pPr>
        <w:spacing w:line="580" w:lineRule="exact"/>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定安县爱国卫生运动委员会办公室无下设机构。</w:t>
      </w:r>
    </w:p>
    <w:p>
      <w:pPr>
        <w:spacing w:line="360" w:lineRule="exact"/>
        <w:ind w:left="0" w:firstLine="640" w:firstLineChars="200"/>
        <w:jc w:val="left"/>
        <w:rPr>
          <w:rFonts w:hint="eastAsia" w:ascii="黑体" w:hAnsi="黑体" w:eastAsia="黑体"/>
          <w:sz w:val="32"/>
          <w:szCs w:val="32"/>
        </w:rPr>
      </w:pPr>
    </w:p>
    <w:p>
      <w:pPr>
        <w:spacing w:line="580" w:lineRule="exact"/>
        <w:ind w:left="0" w:firstLine="640" w:firstLineChars="200"/>
        <w:jc w:val="left"/>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rPr>
        <w:t>定安县爱国卫生运动委员会办公室</w:t>
      </w:r>
      <w:r>
        <w:rPr>
          <w:rFonts w:hint="eastAsia" w:ascii="黑体" w:hAnsi="黑体" w:eastAsia="黑体" w:cs="黑体"/>
          <w:sz w:val="32"/>
          <w:szCs w:val="32"/>
          <w:lang w:val="en-US" w:eastAsia="zh-CN"/>
        </w:rPr>
        <w:t>2024</w:t>
      </w:r>
      <w:r>
        <w:rPr>
          <w:rFonts w:hint="eastAsia" w:ascii="黑体" w:hAnsi="黑体" w:eastAsia="黑体"/>
          <w:sz w:val="32"/>
          <w:szCs w:val="32"/>
        </w:rPr>
        <w:t>年部门（单位）预算表</w:t>
      </w:r>
    </w:p>
    <w:p>
      <w:pPr>
        <w:spacing w:line="580" w:lineRule="exact"/>
        <w:ind w:left="0" w:firstLine="640" w:firstLineChars="200"/>
        <w:jc w:val="left"/>
        <w:rPr>
          <w:rFonts w:hint="eastAsia" w:ascii="仿宋_GB2312" w:hAnsi="黑体" w:eastAsia="仿宋_GB2312" w:cs="仿宋_GB2312"/>
          <w:b w:val="0"/>
          <w:sz w:val="32"/>
          <w:szCs w:val="32"/>
        </w:rPr>
      </w:pPr>
      <w:r>
        <w:rPr>
          <w:rFonts w:hint="eastAsia" w:ascii="仿宋_GB2312" w:hAnsi="黑体" w:eastAsia="仿宋_GB2312" w:cs="仿宋_GB2312"/>
          <w:b w:val="0"/>
          <w:sz w:val="32"/>
          <w:szCs w:val="32"/>
        </w:rPr>
        <w:t>（此部分内容即为部门或单位预算公开表）</w:t>
      </w:r>
    </w:p>
    <w:p>
      <w:pPr>
        <w:spacing w:line="400" w:lineRule="exact"/>
        <w:rPr>
          <w:rFonts w:ascii="黑体" w:hAnsi="黑体" w:eastAsia="黑体"/>
          <w:sz w:val="32"/>
          <w:szCs w:val="32"/>
        </w:rPr>
      </w:pPr>
    </w:p>
    <w:p>
      <w:pPr>
        <w:numPr>
          <w:ilvl w:val="0"/>
          <w:numId w:val="5"/>
        </w:numPr>
        <w:spacing w:line="580" w:lineRule="exact"/>
        <w:ind w:firstLine="480" w:firstLineChars="15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定安县爱国卫生运动委员会办公室</w:t>
      </w:r>
      <w:r>
        <w:rPr>
          <w:rFonts w:hint="eastAsia" w:ascii="黑体" w:hAnsi="黑体" w:eastAsia="黑体"/>
          <w:sz w:val="32"/>
          <w:szCs w:val="32"/>
        </w:rPr>
        <w:t>预算情况说明</w:t>
      </w:r>
    </w:p>
    <w:p>
      <w:pPr>
        <w:numPr>
          <w:ilvl w:val="-1"/>
          <w:numId w:val="0"/>
        </w:numPr>
        <w:spacing w:line="580" w:lineRule="exact"/>
        <w:ind w:firstLine="0" w:firstLineChars="0"/>
        <w:jc w:val="left"/>
        <w:rPr>
          <w:rFonts w:ascii="黑体" w:hAnsi="黑体" w:eastAsia="黑体"/>
          <w:sz w:val="32"/>
          <w:szCs w:val="32"/>
        </w:rPr>
      </w:pPr>
    </w:p>
    <w:p>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定安县爱国卫生运动委员会办公室</w:t>
      </w:r>
      <w:r>
        <w:rPr>
          <w:rFonts w:hint="eastAsia" w:ascii="黑体" w:hAnsi="黑体" w:eastAsia="黑体" w:cs="黑体"/>
          <w:sz w:val="32"/>
          <w:szCs w:val="32"/>
          <w:lang w:val="en-US" w:eastAsia="zh-CN"/>
        </w:rPr>
        <w:t>2024</w:t>
      </w:r>
      <w:r>
        <w:rPr>
          <w:rFonts w:hint="eastAsia" w:ascii="黑体" w:hAnsi="黑体" w:eastAsia="黑体"/>
          <w:sz w:val="32"/>
          <w:szCs w:val="32"/>
        </w:rPr>
        <w:t>年财政拨款收支预算情况的总体说明</w:t>
      </w:r>
    </w:p>
    <w:p>
      <w:pPr>
        <w:spacing w:line="580" w:lineRule="exact"/>
        <w:ind w:firstLine="640" w:firstLineChars="200"/>
        <w:jc w:val="left"/>
        <w:rPr>
          <w:rFonts w:ascii="仿宋_GB2312" w:hAnsi="黑体" w:eastAsia="仿宋_GB2312"/>
          <w:sz w:val="32"/>
          <w:szCs w:val="32"/>
          <w:u w:val="none"/>
        </w:rPr>
      </w:pPr>
      <w:r>
        <w:rPr>
          <w:rFonts w:hint="eastAsia" w:ascii="仿宋_GB2312" w:hAnsi="黑体" w:eastAsia="仿宋_GB2312"/>
          <w:sz w:val="32"/>
          <w:szCs w:val="32"/>
          <w:u w:val="none"/>
          <w:lang w:eastAsia="zh-CN"/>
        </w:rPr>
        <w:t>定安县爱国卫生运动委员会办公室</w:t>
      </w:r>
      <w:r>
        <w:rPr>
          <w:rFonts w:hint="eastAsia" w:ascii="仿宋_GB2312" w:hAnsi="黑体" w:eastAsia="仿宋_GB2312" w:cs="黑体"/>
          <w:sz w:val="32"/>
          <w:szCs w:val="32"/>
          <w:u w:val="none"/>
          <w:lang w:val="en-US" w:eastAsia="zh-CN"/>
        </w:rPr>
        <w:t>2024</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357.95</w:t>
      </w:r>
      <w:r>
        <w:rPr>
          <w:rFonts w:hint="eastAsia" w:ascii="仿宋_GB2312" w:hAnsi="黑体" w:eastAsia="仿宋_GB2312"/>
          <w:sz w:val="32"/>
          <w:szCs w:val="32"/>
          <w:u w:val="none"/>
        </w:rPr>
        <w:t>万元。其中，收入总计</w:t>
      </w:r>
      <w:r>
        <w:rPr>
          <w:rFonts w:hint="eastAsia" w:ascii="仿宋_GB2312" w:hAnsi="黑体" w:eastAsia="仿宋_GB2312" w:cs="仿宋_GB2312"/>
          <w:sz w:val="32"/>
          <w:szCs w:val="32"/>
          <w:u w:val="none"/>
          <w:lang w:val="en-US" w:eastAsia="zh-CN"/>
        </w:rPr>
        <w:t>357.95</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357.95</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lang w:val="en-US" w:eastAsia="zh-CN"/>
        </w:rPr>
        <w:t>357.95</w:t>
      </w:r>
      <w:r>
        <w:rPr>
          <w:rFonts w:hint="eastAsia" w:ascii="仿宋_GB2312" w:hAnsi="黑体" w:eastAsia="仿宋_GB2312"/>
          <w:sz w:val="32"/>
          <w:szCs w:val="32"/>
          <w:u w:val="none"/>
        </w:rPr>
        <w:t>万元，包括社会保障和就业支出5.27万元、卫生健康支出349.65万元、住房保障支出3.03</w:t>
      </w:r>
      <w:r>
        <w:rPr>
          <w:rFonts w:hint="eastAsia" w:ascii="仿宋_GB2312" w:hAnsi="黑体" w:eastAsia="仿宋_GB2312"/>
          <w:sz w:val="32"/>
          <w:szCs w:val="32"/>
          <w:u w:val="none"/>
          <w:lang w:eastAsia="zh-CN"/>
        </w:rPr>
        <w:t>万元。</w:t>
      </w:r>
    </w:p>
    <w:p>
      <w:pPr>
        <w:spacing w:line="58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u w:val="none"/>
          <w:lang w:eastAsia="zh-CN"/>
        </w:rPr>
        <w:t>定安县爱国卫生运动委员会办公室</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spacing w:line="580"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定安县爱国卫生运动委员会办公室</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u w:val="none"/>
          <w:lang w:val="en-US" w:eastAsia="zh-CN"/>
        </w:rPr>
        <w:t>357.95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283.43</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w:t>
      </w:r>
      <w:r>
        <w:rPr>
          <w:rFonts w:hint="eastAsia" w:ascii="仿宋_GB2312" w:hAnsi="黑体" w:eastAsia="仿宋_GB2312"/>
          <w:sz w:val="32"/>
          <w:szCs w:val="32"/>
          <w:u w:val="none"/>
        </w:rPr>
        <w:t>卫生健康支出</w:t>
      </w:r>
      <w:r>
        <w:rPr>
          <w:rFonts w:hint="eastAsia" w:ascii="仿宋_GB2312" w:hAnsi="黑体" w:eastAsia="仿宋_GB2312"/>
          <w:sz w:val="32"/>
          <w:szCs w:val="32"/>
          <w:lang w:eastAsia="zh-CN"/>
        </w:rPr>
        <w:t>增加。</w:t>
      </w:r>
    </w:p>
    <w:p>
      <w:pPr>
        <w:spacing w:line="58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80" w:lineRule="exact"/>
        <w:ind w:firstLine="800" w:firstLineChars="250"/>
        <w:rPr>
          <w:rFonts w:ascii="仿宋_GB2312" w:hAnsi="黑体" w:eastAsia="仿宋_GB2312"/>
          <w:sz w:val="32"/>
          <w:szCs w:val="32"/>
        </w:rPr>
      </w:pPr>
      <w:r>
        <w:rPr>
          <w:rFonts w:hint="eastAsia" w:ascii="仿宋_GB2312" w:hAnsi="黑体" w:eastAsia="仿宋_GB2312" w:cs="仿宋_GB2312"/>
          <w:sz w:val="32"/>
          <w:szCs w:val="32"/>
        </w:rPr>
        <w:t>社会保障和就业支出（类）支出</w:t>
      </w:r>
      <w:r>
        <w:rPr>
          <w:rFonts w:hint="eastAsia" w:ascii="仿宋_GB2312" w:hAnsi="黑体" w:eastAsia="仿宋_GB2312"/>
          <w:sz w:val="32"/>
          <w:szCs w:val="32"/>
          <w:u w:val="none"/>
        </w:rPr>
        <w:t>5.27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1.47</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；卫生健康支出（类）支出</w:t>
      </w:r>
      <w:r>
        <w:rPr>
          <w:rFonts w:hint="eastAsia" w:ascii="仿宋_GB2312" w:hAnsi="黑体" w:eastAsia="仿宋_GB2312"/>
          <w:sz w:val="32"/>
          <w:szCs w:val="32"/>
          <w:u w:val="none"/>
        </w:rPr>
        <w:t>349.65</w:t>
      </w:r>
      <w:r>
        <w:rPr>
          <w:rFonts w:hint="eastAsia" w:ascii="仿宋_GB2312" w:hAnsi="黑体" w:eastAsia="仿宋_GB2312"/>
          <w:sz w:val="32"/>
          <w:szCs w:val="32"/>
          <w:lang w:eastAsia="zh-CN"/>
        </w:rPr>
        <w:t>万元，占</w:t>
      </w:r>
      <w:r>
        <w:rPr>
          <w:rFonts w:hint="eastAsia" w:ascii="仿宋_GB2312" w:hAnsi="黑体" w:eastAsia="仿宋_GB2312"/>
          <w:sz w:val="32"/>
          <w:szCs w:val="32"/>
          <w:lang w:val="en-US" w:eastAsia="zh-CN"/>
        </w:rPr>
        <w:t>97.68%；住房保障支出（类）支出</w:t>
      </w:r>
      <w:r>
        <w:rPr>
          <w:rFonts w:hint="eastAsia" w:ascii="仿宋_GB2312" w:hAnsi="黑体" w:eastAsia="仿宋_GB2312"/>
          <w:sz w:val="32"/>
          <w:szCs w:val="32"/>
          <w:u w:val="none"/>
        </w:rPr>
        <w:t>3.03</w:t>
      </w:r>
      <w:r>
        <w:rPr>
          <w:rFonts w:hint="eastAsia" w:ascii="仿宋_GB2312" w:hAnsi="黑体" w:eastAsia="仿宋_GB2312"/>
          <w:sz w:val="32"/>
          <w:szCs w:val="32"/>
          <w:lang w:val="en-US" w:eastAsia="zh-CN"/>
        </w:rPr>
        <w:t>万元，占0.85%</w:t>
      </w:r>
      <w:r>
        <w:rPr>
          <w:rFonts w:hint="eastAsia" w:ascii="仿宋_GB2312" w:hAnsi="黑体" w:eastAsia="仿宋_GB2312"/>
          <w:sz w:val="32"/>
          <w:szCs w:val="32"/>
          <w:lang w:eastAsia="zh-CN"/>
        </w:rPr>
        <w:t>。</w:t>
      </w:r>
    </w:p>
    <w:p>
      <w:pPr>
        <w:spacing w:line="58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80" w:lineRule="exact"/>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w:t>
      </w:r>
      <w:r>
        <w:rPr>
          <w:rFonts w:hint="eastAsia" w:ascii="仿宋_GB2312" w:hAnsi="黑体" w:eastAsia="仿宋_GB2312"/>
          <w:sz w:val="32"/>
          <w:szCs w:val="32"/>
          <w:lang w:eastAsia="zh-CN"/>
        </w:rPr>
        <w:t>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3.51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减少2.46万元，主要是</w:t>
      </w:r>
      <w:r>
        <w:rPr>
          <w:rFonts w:hint="eastAsia" w:ascii="仿宋_GB2312" w:hAnsi="黑体" w:eastAsia="仿宋_GB2312"/>
          <w:sz w:val="32"/>
          <w:szCs w:val="32"/>
          <w:lang w:eastAsia="zh-CN"/>
        </w:rPr>
        <w:t>养老保险缴费</w:t>
      </w:r>
      <w:r>
        <w:rPr>
          <w:rFonts w:hint="eastAsia" w:ascii="仿宋_GB2312" w:hAnsi="黑体" w:eastAsia="仿宋_GB2312"/>
          <w:sz w:val="32"/>
          <w:szCs w:val="32"/>
          <w:lang w:val="en-US" w:eastAsia="zh-CN"/>
        </w:rPr>
        <w:t>基数</w:t>
      </w:r>
      <w:r>
        <w:rPr>
          <w:rFonts w:hint="eastAsia" w:ascii="仿宋_GB2312" w:hAnsi="黑体" w:eastAsia="仿宋_GB2312" w:cs="仿宋_GB2312"/>
          <w:sz w:val="32"/>
          <w:szCs w:val="32"/>
          <w:lang w:val="en-US" w:eastAsia="zh-CN"/>
        </w:rPr>
        <w:t>减少</w:t>
      </w:r>
      <w:r>
        <w:rPr>
          <w:rFonts w:hint="eastAsia" w:ascii="仿宋_GB2312" w:hAnsi="黑体" w:eastAsia="仿宋_GB2312"/>
          <w:sz w:val="32"/>
          <w:szCs w:val="32"/>
          <w:lang w:eastAsia="zh-CN"/>
        </w:rPr>
        <w:t>。</w:t>
      </w:r>
    </w:p>
    <w:p>
      <w:pPr>
        <w:spacing w:line="58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社会保障和就业支出（类）行政事业单位养老支出（款）机关事业单位职业年金缴费支出（项）</w:t>
      </w:r>
      <w:r>
        <w:rPr>
          <w:rFonts w:hint="eastAsia" w:ascii="仿宋_GB2312" w:hAnsi="黑体" w:eastAsia="仿宋_GB2312"/>
          <w:sz w:val="32"/>
          <w:szCs w:val="32"/>
          <w:lang w:val="en-US" w:eastAsia="zh-CN"/>
        </w:rPr>
        <w:t>2024年预算数为1.76万元，比上年预算数</w:t>
      </w:r>
      <w:r>
        <w:rPr>
          <w:rFonts w:hint="eastAsia" w:ascii="仿宋_GB2312" w:hAnsi="黑体" w:eastAsia="仿宋_GB2312" w:cs="仿宋_GB2312"/>
          <w:sz w:val="32"/>
          <w:szCs w:val="32"/>
          <w:lang w:val="en-US" w:eastAsia="zh-CN"/>
        </w:rPr>
        <w:t>减少</w:t>
      </w:r>
      <w:r>
        <w:rPr>
          <w:rFonts w:hint="eastAsia" w:ascii="仿宋_GB2312" w:hAnsi="黑体" w:eastAsia="仿宋_GB2312"/>
          <w:sz w:val="32"/>
          <w:szCs w:val="32"/>
          <w:lang w:val="en-US" w:eastAsia="zh-CN"/>
        </w:rPr>
        <w:t>1.21万元，主要是</w:t>
      </w:r>
      <w:r>
        <w:rPr>
          <w:rFonts w:hint="eastAsia" w:ascii="仿宋_GB2312" w:hAnsi="黑体" w:eastAsia="仿宋_GB2312"/>
          <w:sz w:val="32"/>
          <w:szCs w:val="32"/>
          <w:lang w:eastAsia="zh-CN"/>
        </w:rPr>
        <w:t>职业年金缴费</w:t>
      </w:r>
      <w:r>
        <w:rPr>
          <w:rFonts w:hint="eastAsia" w:ascii="仿宋_GB2312" w:hAnsi="黑体" w:eastAsia="仿宋_GB2312"/>
          <w:sz w:val="32"/>
          <w:szCs w:val="32"/>
          <w:lang w:val="en-US" w:eastAsia="zh-CN"/>
        </w:rPr>
        <w:t>基数</w:t>
      </w:r>
      <w:r>
        <w:rPr>
          <w:rFonts w:hint="eastAsia" w:ascii="仿宋_GB2312" w:hAnsi="黑体" w:eastAsia="仿宋_GB2312" w:cs="仿宋_GB2312"/>
          <w:sz w:val="32"/>
          <w:szCs w:val="32"/>
          <w:lang w:val="en-US" w:eastAsia="zh-CN"/>
        </w:rPr>
        <w:t>减少</w:t>
      </w:r>
      <w:r>
        <w:rPr>
          <w:rFonts w:hint="eastAsia" w:ascii="仿宋_GB2312" w:hAnsi="黑体" w:eastAsia="仿宋_GB2312"/>
          <w:sz w:val="32"/>
          <w:szCs w:val="32"/>
          <w:lang w:eastAsia="zh-CN"/>
        </w:rPr>
        <w:t>。</w:t>
      </w:r>
    </w:p>
    <w:p>
      <w:pPr>
        <w:spacing w:line="580" w:lineRule="exact"/>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卫生健康支出（类）卫生健康管理事务（款）其他卫生健康管理事务支出（项）</w:t>
      </w:r>
      <w:r>
        <w:rPr>
          <w:rFonts w:hint="eastAsia" w:ascii="仿宋_GB2312" w:hAnsi="黑体" w:eastAsia="仿宋_GB2312"/>
          <w:sz w:val="32"/>
          <w:szCs w:val="32"/>
          <w:lang w:val="en-US" w:eastAsia="zh-CN"/>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344.73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292.16万元，主要是增加爱国卫生运动工作经费项目经费</w:t>
      </w:r>
      <w:r>
        <w:rPr>
          <w:rFonts w:hint="eastAsia" w:ascii="仿宋_GB2312" w:hAnsi="黑体" w:eastAsia="仿宋_GB2312" w:cs="仿宋_GB2312"/>
          <w:sz w:val="32"/>
          <w:szCs w:val="32"/>
          <w:lang w:eastAsia="zh-CN"/>
        </w:rPr>
        <w:t>。</w:t>
      </w:r>
    </w:p>
    <w:p>
      <w:pPr>
        <w:numPr>
          <w:ilvl w:val="-1"/>
          <w:numId w:val="0"/>
        </w:numPr>
        <w:spacing w:line="580" w:lineRule="exact"/>
        <w:ind w:left="0"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卫生健康支出（类）行政事业单位医疗（款）行政单位医疗（项）</w:t>
      </w:r>
      <w:r>
        <w:rPr>
          <w:rFonts w:hint="eastAsia" w:ascii="仿宋_GB2312" w:hAnsi="黑体" w:eastAsia="仿宋_GB2312"/>
          <w:sz w:val="32"/>
          <w:szCs w:val="32"/>
          <w:lang w:val="en-US" w:eastAsia="zh-CN"/>
        </w:rPr>
        <w:t>2024</w:t>
      </w:r>
      <w:r>
        <w:rPr>
          <w:rFonts w:hint="eastAsia" w:ascii="仿宋_GB2312" w:hAnsi="黑体" w:eastAsia="仿宋_GB2312"/>
          <w:sz w:val="32"/>
          <w:szCs w:val="32"/>
          <w:lang w:eastAsia="zh-CN"/>
        </w:rPr>
        <w:t>年预算数为</w:t>
      </w:r>
      <w:r>
        <w:rPr>
          <w:rFonts w:hint="eastAsia" w:ascii="仿宋_GB2312" w:hAnsi="黑体" w:eastAsia="仿宋_GB2312"/>
          <w:sz w:val="32"/>
          <w:szCs w:val="32"/>
          <w:lang w:val="en-US" w:eastAsia="zh-CN"/>
        </w:rPr>
        <w:t>1.6万元，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减少1.02万元，主要是医保缴费基数减少</w:t>
      </w:r>
      <w:r>
        <w:rPr>
          <w:rFonts w:hint="eastAsia" w:ascii="仿宋_GB2312" w:hAnsi="黑体" w:eastAsia="仿宋_GB2312"/>
          <w:sz w:val="32"/>
          <w:szCs w:val="32"/>
          <w:lang w:val="en-US" w:eastAsia="zh-CN"/>
        </w:rPr>
        <w:t>。</w:t>
      </w:r>
    </w:p>
    <w:p>
      <w:pPr>
        <w:numPr>
          <w:ilvl w:val="-1"/>
          <w:numId w:val="0"/>
        </w:numPr>
        <w:spacing w:line="580" w:lineRule="exact"/>
        <w:ind w:left="0"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卫生健康支出（类）行政事业单位医疗（款）公务员医疗（项）</w:t>
      </w:r>
      <w:r>
        <w:rPr>
          <w:rFonts w:hint="eastAsia" w:ascii="仿宋_GB2312" w:hAnsi="黑体" w:eastAsia="仿宋_GB2312"/>
          <w:sz w:val="32"/>
          <w:szCs w:val="32"/>
          <w:lang w:val="en-US" w:eastAsia="zh-CN"/>
        </w:rPr>
        <w:t>2024</w:t>
      </w:r>
      <w:r>
        <w:rPr>
          <w:rFonts w:hint="eastAsia" w:ascii="仿宋_GB2312" w:hAnsi="黑体" w:eastAsia="仿宋_GB2312"/>
          <w:sz w:val="32"/>
          <w:szCs w:val="32"/>
          <w:lang w:eastAsia="zh-CN"/>
        </w:rPr>
        <w:t>年预算数为</w:t>
      </w:r>
      <w:r>
        <w:rPr>
          <w:rFonts w:hint="eastAsia" w:ascii="仿宋_GB2312" w:hAnsi="黑体" w:eastAsia="仿宋_GB2312"/>
          <w:sz w:val="32"/>
          <w:szCs w:val="32"/>
          <w:lang w:val="en-US" w:eastAsia="zh-CN"/>
        </w:rPr>
        <w:t>3.32万元，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减少2.23万元，主要是</w:t>
      </w:r>
      <w:r>
        <w:rPr>
          <w:rFonts w:hint="eastAsia" w:ascii="仿宋_GB2312" w:hAnsi="黑体" w:eastAsia="仿宋_GB2312"/>
          <w:sz w:val="32"/>
          <w:szCs w:val="32"/>
          <w:lang w:eastAsia="zh-CN"/>
        </w:rPr>
        <w:t>公务员医疗</w:t>
      </w:r>
      <w:r>
        <w:rPr>
          <w:rFonts w:hint="eastAsia" w:ascii="仿宋_GB2312" w:hAnsi="黑体" w:eastAsia="仿宋_GB2312"/>
          <w:sz w:val="32"/>
          <w:szCs w:val="32"/>
          <w:lang w:val="en-US" w:eastAsia="zh-CN"/>
        </w:rPr>
        <w:t>补助基数</w:t>
      </w:r>
      <w:r>
        <w:rPr>
          <w:rFonts w:hint="eastAsia" w:ascii="仿宋_GB2312" w:hAnsi="黑体" w:eastAsia="仿宋_GB2312" w:cs="仿宋_GB2312"/>
          <w:sz w:val="32"/>
          <w:szCs w:val="32"/>
          <w:lang w:val="en-US" w:eastAsia="zh-CN"/>
        </w:rPr>
        <w:t>减少。</w:t>
      </w:r>
    </w:p>
    <w:p>
      <w:pPr>
        <w:numPr>
          <w:ilvl w:val="-1"/>
          <w:numId w:val="0"/>
        </w:numPr>
        <w:spacing w:line="580" w:lineRule="exact"/>
        <w:ind w:left="0"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lang w:eastAsia="zh-CN"/>
        </w:rPr>
        <w:t>住房保障支出（类）住房改革支出（款）住房公积金（</w:t>
      </w:r>
      <w:r>
        <w:rPr>
          <w:rFonts w:hint="eastAsia" w:ascii="仿宋_GB2312" w:hAnsi="黑体" w:eastAsia="仿宋_GB2312"/>
          <w:kern w:val="32"/>
          <w:sz w:val="32"/>
          <w:szCs w:val="32"/>
          <w:lang w:val="en-US" w:eastAsia="zh-CN"/>
        </w:rPr>
        <w:t>项）2024年预算数为3.03</w:t>
      </w:r>
      <w:r>
        <w:rPr>
          <w:rFonts w:hint="eastAsia" w:ascii="仿宋_GB2312" w:hAnsi="黑体" w:eastAsia="仿宋_GB2312"/>
          <w:sz w:val="32"/>
          <w:szCs w:val="32"/>
          <w:lang w:val="en-US" w:eastAsia="zh-CN"/>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减少1.81万元，主要是在编人员减少。</w:t>
      </w:r>
    </w:p>
    <w:p>
      <w:pPr>
        <w:spacing w:line="580"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定安县爱国卫生运动委员会办公室</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定安县爱国卫生运动委员会办公室</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45.82</w:t>
      </w:r>
      <w:r>
        <w:rPr>
          <w:rFonts w:hint="eastAsia" w:ascii="仿宋_GB2312" w:hAnsi="黑体" w:eastAsia="仿宋_GB2312"/>
          <w:sz w:val="32"/>
          <w:szCs w:val="32"/>
        </w:rPr>
        <w:t>万元，其中：</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40.28</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机关事业单位基本养老保险缴费、职业年金缴费、职工基本医疗保险缴费、</w:t>
      </w:r>
      <w:r>
        <w:rPr>
          <w:rFonts w:hint="eastAsia" w:ascii="仿宋_GB2312" w:hAnsi="黑体" w:eastAsia="仿宋_GB2312"/>
          <w:sz w:val="32"/>
          <w:szCs w:val="32"/>
        </w:rPr>
        <w:t>公务员医疗补助缴费</w:t>
      </w:r>
      <w:r>
        <w:rPr>
          <w:rFonts w:hint="eastAsia" w:ascii="仿宋_GB2312" w:hAnsi="黑体" w:eastAsia="仿宋_GB2312"/>
          <w:sz w:val="32"/>
          <w:szCs w:val="32"/>
          <w:lang w:eastAsia="zh-CN"/>
        </w:rPr>
        <w:t>、其他社会保障缴费、住房公积金、邮电费、其他交通费用、奖励金；</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5.54</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办公费、水费、电费、差旅费、维修（护）费、培训费、工会经费、公务用车运行维护费、其他商品与服务支出</w:t>
      </w:r>
      <w:r>
        <w:rPr>
          <w:rFonts w:hint="eastAsia" w:ascii="仿宋_GB2312" w:hAnsi="黑体" w:eastAsia="仿宋_GB2312"/>
          <w:sz w:val="32"/>
          <w:szCs w:val="32"/>
        </w:rPr>
        <w:t>。</w:t>
      </w: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default" w:ascii="黑体" w:hAnsi="黑体" w:eastAsia="黑体" w:cs="Times New Roman"/>
          <w:sz w:val="32"/>
          <w:szCs w:val="22"/>
          <w:shd w:val="clear" w:color="auto" w:fill="FFFFFF"/>
          <w:lang w:eastAsia="zh-CN"/>
        </w:rPr>
        <w:t>定安县爱国卫生运动委员会办公室</w:t>
      </w:r>
      <w:r>
        <w:rPr>
          <w:rFonts w:hint="default" w:ascii="黑体" w:hAnsi="黑体" w:eastAsia="黑体" w:cs="Times New Roman"/>
          <w:sz w:val="32"/>
          <w:szCs w:val="22"/>
          <w:shd w:val="clear" w:color="auto" w:fill="FFFFFF"/>
          <w:lang w:val="en-US" w:eastAsia="zh-CN"/>
        </w:rPr>
        <w:t>202</w:t>
      </w:r>
      <w:r>
        <w:rPr>
          <w:rFonts w:hint="eastAsia" w:ascii="黑体" w:hAnsi="黑体" w:eastAsia="黑体" w:cs="Times New Roman"/>
          <w:sz w:val="32"/>
          <w:szCs w:val="22"/>
          <w:shd w:val="clear" w:color="auto" w:fill="FFFFFF"/>
          <w:lang w:val="en-US" w:eastAsia="zh-CN"/>
        </w:rPr>
        <w:t>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80" w:lineRule="exact"/>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定安县爱国卫生运动委员会办公室</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5.32</w:t>
      </w:r>
      <w:r>
        <w:rPr>
          <w:rFonts w:hint="eastAsia" w:ascii="仿宋_GB2312" w:hAnsi="黑体" w:eastAsia="仿宋_GB2312"/>
          <w:sz w:val="32"/>
          <w:szCs w:val="32"/>
        </w:rPr>
        <w:t>万元，其中：</w:t>
      </w:r>
    </w:p>
    <w:p>
      <w:pPr>
        <w:spacing w:line="580" w:lineRule="exact"/>
        <w:ind w:firstLine="640" w:firstLineChars="20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黑体"/>
          <w:sz w:val="32"/>
          <w:szCs w:val="32"/>
          <w:shd w:val="clear" w:color="auto" w:fill="auto"/>
          <w:lang w:val="en-US" w:eastAsia="zh-CN"/>
        </w:rPr>
        <w:t>2.73</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2.73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2.59</w:t>
      </w:r>
      <w:r>
        <w:rPr>
          <w:rFonts w:ascii="Times New Roman" w:hAnsi="Times New Roman" w:eastAsia="仿宋_GB2312" w:cs="Times New Roman"/>
          <w:sz w:val="32"/>
          <w:shd w:val="clear" w:color="auto" w:fill="FFFFFF"/>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w:t>
      </w:r>
      <w:bookmarkStart w:id="0" w:name="_GoBack"/>
      <w:bookmarkEnd w:id="0"/>
    </w:p>
    <w:p>
      <w:pPr>
        <w:spacing w:line="580" w:lineRule="exact"/>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黑体" w:eastAsia="仿宋_GB2312"/>
          <w:sz w:val="32"/>
          <w:szCs w:val="32"/>
          <w:lang w:eastAsia="zh-CN"/>
        </w:rPr>
        <w:t>定安县爱国卫生运动委员会办公室</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，与上年预算数持</w:t>
      </w:r>
      <w:r>
        <w:rPr>
          <w:rFonts w:hint="eastAsia" w:ascii="仿宋_GB2312" w:hAnsi="黑体" w:eastAsia="仿宋_GB2312"/>
          <w:sz w:val="32"/>
          <w:szCs w:val="32"/>
          <w:lang w:val="en-US" w:eastAsia="zh-CN"/>
        </w:rPr>
        <w:t>平</w:t>
      </w:r>
      <w:r>
        <w:rPr>
          <w:rFonts w:hint="eastAsia" w:ascii="仿宋_GB2312" w:hAnsi="黑体" w:eastAsia="仿宋_GB2312"/>
          <w:sz w:val="32"/>
          <w:szCs w:val="32"/>
          <w:lang w:eastAsia="zh-CN"/>
        </w:rPr>
        <w:t>。</w:t>
      </w:r>
    </w:p>
    <w:p>
      <w:pPr>
        <w:spacing w:line="580" w:lineRule="exact"/>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sz w:val="32"/>
          <w:shd w:val="clear" w:color="auto" w:fill="FFFFFF"/>
        </w:rPr>
        <w:t>五、</w:t>
      </w:r>
      <w:r>
        <w:rPr>
          <w:rFonts w:hint="eastAsia" w:ascii="黑体" w:hAnsi="黑体" w:eastAsia="黑体" w:cs="Times New Roman"/>
          <w:color w:val="000000" w:themeColor="text1"/>
          <w:sz w:val="32"/>
          <w:shd w:val="clear" w:color="auto" w:fill="FFFFFF"/>
          <w14:textFill>
            <w14:solidFill>
              <w14:schemeClr w14:val="tx1"/>
            </w14:solidFill>
          </w14:textFill>
        </w:rPr>
        <w:t>关于</w:t>
      </w:r>
      <w:r>
        <w:rPr>
          <w:rFonts w:hint="eastAsia" w:ascii="黑体" w:hAnsi="黑体" w:eastAsia="黑体" w:cs="Times New Roman"/>
          <w:color w:val="000000" w:themeColor="text1"/>
          <w:sz w:val="32"/>
          <w:szCs w:val="22"/>
          <w:shd w:val="clear" w:color="auto" w:fill="FFFFFF"/>
          <w:lang w:eastAsia="zh-CN"/>
          <w14:textFill>
            <w14:solidFill>
              <w14:schemeClr w14:val="tx1"/>
            </w14:solidFill>
          </w14:textFill>
        </w:rPr>
        <w:t>定安县爱国卫生运动委员会办公室</w:t>
      </w:r>
      <w:r>
        <w:rPr>
          <w:rFonts w:hint="eastAsia" w:ascii="黑体" w:hAnsi="黑体" w:eastAsia="黑体" w:cs="Times New Roman"/>
          <w:color w:val="000000" w:themeColor="text1"/>
          <w:sz w:val="32"/>
          <w:szCs w:val="22"/>
          <w:shd w:val="clear" w:color="auto" w:fill="FFFFFF"/>
          <w:lang w:val="en-US" w:eastAsia="zh-CN"/>
          <w14:textFill>
            <w14:solidFill>
              <w14:schemeClr w14:val="tx1"/>
            </w14:solidFill>
          </w14:textFill>
        </w:rPr>
        <w:t>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政府性基金预算当年拨款情况说明</w:t>
      </w:r>
    </w:p>
    <w:p>
      <w:pPr>
        <w:spacing w:line="580" w:lineRule="exact"/>
        <w:ind w:firstLine="640"/>
        <w:jc w:val="left"/>
        <w:rPr>
          <w:rFonts w:ascii="楷体" w:hAnsi="楷体" w:eastAsia="楷体"/>
          <w:sz w:val="32"/>
          <w:szCs w:val="32"/>
          <w:highlight w:val="none"/>
        </w:rPr>
      </w:pPr>
      <w:r>
        <w:rPr>
          <w:rFonts w:hint="eastAsia" w:ascii="楷体" w:hAnsi="楷体" w:eastAsia="楷体"/>
          <w:sz w:val="32"/>
          <w:szCs w:val="32"/>
        </w:rPr>
        <w:t>（一）</w:t>
      </w:r>
      <w:r>
        <w:rPr>
          <w:rFonts w:hint="eastAsia" w:ascii="楷体" w:hAnsi="楷体" w:eastAsia="楷体"/>
          <w:sz w:val="32"/>
          <w:szCs w:val="32"/>
          <w:highlight w:val="none"/>
        </w:rPr>
        <w:t>政府性基金预算当年规模变化情况</w:t>
      </w:r>
    </w:p>
    <w:p>
      <w:pPr>
        <w:spacing w:line="580" w:lineRule="exact"/>
        <w:ind w:firstLine="640" w:firstLineChars="200"/>
        <w:rPr>
          <w:rFonts w:ascii="仿宋_GB2312" w:hAnsi="黑体" w:eastAsia="仿宋_GB2312"/>
          <w:sz w:val="32"/>
          <w:szCs w:val="32"/>
          <w:highlight w:val="none"/>
        </w:rPr>
      </w:pPr>
      <w:r>
        <w:rPr>
          <w:rFonts w:hint="eastAsia" w:ascii="仿宋_GB2312" w:hAnsi="黑体" w:eastAsia="仿宋_GB2312" w:cs="黑体"/>
          <w:color w:val="auto"/>
          <w:sz w:val="32"/>
          <w:szCs w:val="32"/>
          <w:highlight w:val="none"/>
          <w:shd w:val="clear" w:color="auto" w:fill="auto"/>
          <w:lang w:eastAsia="zh-CN"/>
        </w:rPr>
        <w:t>定安县爱国卫生运动委员会办公室</w:t>
      </w:r>
      <w:r>
        <w:rPr>
          <w:rFonts w:hint="eastAsia" w:ascii="仿宋_GB2312" w:hAnsi="黑体" w:eastAsia="仿宋_GB2312" w:cs="黑体"/>
          <w:color w:val="auto"/>
          <w:sz w:val="32"/>
          <w:szCs w:val="32"/>
          <w:highlight w:val="none"/>
          <w:shd w:val="clear" w:color="auto" w:fill="auto"/>
          <w:lang w:val="en-US" w:eastAsia="zh-CN"/>
        </w:rPr>
        <w:t>2024</w:t>
      </w:r>
      <w:r>
        <w:rPr>
          <w:rFonts w:hint="eastAsia" w:ascii="仿宋_GB2312" w:hAnsi="黑体" w:eastAsia="仿宋_GB2312"/>
          <w:sz w:val="32"/>
          <w:szCs w:val="32"/>
          <w:highlight w:val="none"/>
        </w:rPr>
        <w:t>年政府性基金预算当年拨款</w:t>
      </w:r>
      <w:r>
        <w:rPr>
          <w:rFonts w:hint="eastAsia" w:ascii="仿宋_GB2312" w:hAnsi="黑体" w:eastAsia="仿宋_GB2312" w:cs="黑体"/>
          <w:sz w:val="32"/>
          <w:szCs w:val="32"/>
          <w:highlight w:val="none"/>
          <w:lang w:val="en-US" w:eastAsia="zh-CN"/>
        </w:rPr>
        <w:t>0</w:t>
      </w:r>
      <w:r>
        <w:rPr>
          <w:rFonts w:hint="eastAsia" w:ascii="仿宋_GB2312" w:hAnsi="黑体" w:eastAsia="仿宋_GB2312"/>
          <w:sz w:val="32"/>
          <w:szCs w:val="32"/>
          <w:highlight w:val="none"/>
        </w:rPr>
        <w:t>万元，比上年预算数</w:t>
      </w:r>
      <w:r>
        <w:rPr>
          <w:rFonts w:hint="eastAsia" w:ascii="仿宋_GB2312" w:hAnsi="黑体" w:eastAsia="仿宋_GB2312" w:cs="黑体"/>
          <w:sz w:val="32"/>
          <w:szCs w:val="32"/>
          <w:highlight w:val="none"/>
          <w:lang w:val="en-US" w:eastAsia="zh-CN"/>
        </w:rPr>
        <w:t>减少150</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减少</w:t>
      </w:r>
      <w:r>
        <w:rPr>
          <w:rFonts w:hint="eastAsia" w:ascii="仿宋_GB2312" w:hAnsi="黑体" w:eastAsia="仿宋_GB2312"/>
          <w:sz w:val="32"/>
          <w:szCs w:val="32"/>
          <w:highlight w:val="none"/>
        </w:rPr>
        <w:t>其他国有土地使用权出让收入安排的支出</w:t>
      </w:r>
      <w:r>
        <w:rPr>
          <w:rFonts w:hint="eastAsia" w:ascii="仿宋_GB2312" w:hAnsi="黑体" w:eastAsia="仿宋_GB2312"/>
          <w:sz w:val="32"/>
          <w:szCs w:val="32"/>
          <w:highlight w:val="none"/>
          <w:lang w:eastAsia="zh-CN"/>
        </w:rPr>
        <w:t>资金</w:t>
      </w:r>
      <w:r>
        <w:rPr>
          <w:rFonts w:hint="eastAsia" w:ascii="仿宋_GB2312" w:hAnsi="黑体" w:eastAsia="仿宋_GB2312"/>
          <w:sz w:val="32"/>
          <w:szCs w:val="32"/>
          <w:highlight w:val="none"/>
        </w:rPr>
        <w:t>。</w:t>
      </w:r>
    </w:p>
    <w:p>
      <w:pPr>
        <w:spacing w:line="580" w:lineRule="exact"/>
        <w:ind w:firstLine="640"/>
        <w:jc w:val="left"/>
        <w:rPr>
          <w:rFonts w:ascii="楷体" w:hAnsi="楷体" w:eastAsia="楷体"/>
          <w:sz w:val="32"/>
          <w:szCs w:val="32"/>
          <w:highlight w:val="none"/>
        </w:rPr>
      </w:pPr>
      <w:r>
        <w:rPr>
          <w:rFonts w:hint="eastAsia" w:ascii="楷体" w:hAnsi="楷体" w:eastAsia="楷体"/>
          <w:sz w:val="32"/>
          <w:szCs w:val="32"/>
          <w:highlight w:val="none"/>
        </w:rPr>
        <w:t>（二）政府性基金预算当年拨款结构情况</w:t>
      </w:r>
    </w:p>
    <w:p>
      <w:pPr>
        <w:spacing w:line="580" w:lineRule="exact"/>
        <w:ind w:firstLine="640"/>
        <w:jc w:val="left"/>
        <w:rPr>
          <w:rFonts w:hint="eastAsia" w:ascii="仿宋_GB2312" w:hAnsi="黑体" w:eastAsia="仿宋_GB2312" w:cs="仿宋_GB2312"/>
          <w:sz w:val="32"/>
          <w:szCs w:val="32"/>
          <w:highlight w:val="none"/>
          <w:lang w:val="en-US" w:eastAsia="zh-CN"/>
        </w:rPr>
      </w:pPr>
      <w:r>
        <w:rPr>
          <w:rFonts w:hint="eastAsia" w:ascii="仿宋_GB2312" w:hAnsi="黑体" w:eastAsia="仿宋_GB2312" w:cs="仿宋_GB2312"/>
          <w:sz w:val="32"/>
          <w:szCs w:val="32"/>
          <w:highlight w:val="none"/>
          <w:lang w:val="en-US" w:eastAsia="zh-CN"/>
        </w:rPr>
        <w:t>无</w:t>
      </w:r>
    </w:p>
    <w:p>
      <w:pPr>
        <w:spacing w:line="580" w:lineRule="exact"/>
        <w:ind w:firstLine="640"/>
        <w:jc w:val="left"/>
        <w:rPr>
          <w:rFonts w:ascii="楷体" w:hAnsi="楷体" w:eastAsia="楷体"/>
          <w:sz w:val="32"/>
          <w:szCs w:val="32"/>
          <w:highlight w:val="none"/>
        </w:rPr>
      </w:pPr>
      <w:r>
        <w:rPr>
          <w:rFonts w:hint="eastAsia" w:ascii="楷体" w:hAnsi="楷体" w:eastAsia="楷体"/>
          <w:sz w:val="32"/>
          <w:szCs w:val="32"/>
          <w:highlight w:val="none"/>
        </w:rPr>
        <w:t>（三）政府性基金预算当年拨款具体使用情况</w:t>
      </w:r>
    </w:p>
    <w:p>
      <w:pPr>
        <w:spacing w:line="580" w:lineRule="exact"/>
        <w:ind w:firstLine="640" w:firstLineChars="200"/>
        <w:rPr>
          <w:rFonts w:hint="eastAsia" w:ascii="仿宋_GB2312" w:hAnsi="黑体" w:eastAsia="仿宋_GB2312" w:cs="仿宋_GB2312"/>
          <w:sz w:val="32"/>
          <w:szCs w:val="32"/>
          <w:highlight w:val="none"/>
          <w:lang w:val="en-US" w:eastAsia="zh-CN"/>
        </w:rPr>
      </w:pPr>
      <w:r>
        <w:rPr>
          <w:rFonts w:hint="eastAsia" w:ascii="仿宋_GB2312" w:hAnsi="黑体" w:eastAsia="仿宋_GB2312" w:cs="仿宋_GB2312"/>
          <w:sz w:val="32"/>
          <w:szCs w:val="32"/>
          <w:highlight w:val="none"/>
          <w:lang w:val="en-US" w:eastAsia="zh-CN"/>
        </w:rPr>
        <w:t>无</w:t>
      </w:r>
    </w:p>
    <w:p>
      <w:pPr>
        <w:spacing w:line="580" w:lineRule="exact"/>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六、关于</w:t>
      </w:r>
      <w:r>
        <w:rPr>
          <w:rFonts w:hint="eastAsia" w:ascii="黑体" w:hAnsi="黑体" w:eastAsia="黑体" w:cs="Times New Roman"/>
          <w:sz w:val="32"/>
          <w:szCs w:val="22"/>
          <w:highlight w:val="none"/>
          <w:shd w:val="clear" w:color="auto" w:fill="FFFFFF"/>
          <w:lang w:eastAsia="zh-CN"/>
        </w:rPr>
        <w:t>定安县爱国卫生运动委员会办公室</w:t>
      </w:r>
      <w:r>
        <w:rPr>
          <w:rFonts w:hint="eastAsia" w:ascii="黑体" w:hAnsi="黑体" w:eastAsia="黑体" w:cs="Times New Roman"/>
          <w:sz w:val="32"/>
          <w:szCs w:val="22"/>
          <w:highlight w:val="none"/>
          <w:shd w:val="clear" w:color="auto" w:fill="FFFFFF"/>
          <w:lang w:val="en-US" w:eastAsia="zh-CN"/>
        </w:rPr>
        <w:t>2024</w:t>
      </w:r>
      <w:r>
        <w:rPr>
          <w:rFonts w:ascii="黑体" w:hAnsi="黑体" w:eastAsia="黑体" w:cs="Times New Roman"/>
          <w:sz w:val="32"/>
          <w:highlight w:val="none"/>
          <w:shd w:val="clear" w:color="auto" w:fill="FFFFFF"/>
        </w:rPr>
        <w:t>年</w:t>
      </w:r>
      <w:r>
        <w:rPr>
          <w:rFonts w:hint="eastAsia" w:ascii="黑体" w:hAnsi="黑体" w:eastAsia="黑体" w:cs="Times New Roman"/>
          <w:sz w:val="32"/>
          <w:highlight w:val="none"/>
          <w:shd w:val="clear" w:color="auto" w:fill="FFFFFF"/>
        </w:rPr>
        <w:t>收支预算情况的总体说明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highlight w:val="none"/>
        </w:rPr>
        <w:t>按照综合预算原则，</w:t>
      </w:r>
      <w:r>
        <w:rPr>
          <w:rFonts w:hint="eastAsia" w:ascii="仿宋_GB2312" w:hAnsi="黑体" w:eastAsia="仿宋_GB2312"/>
          <w:sz w:val="32"/>
          <w:szCs w:val="32"/>
          <w:highlight w:val="none"/>
          <w:lang w:eastAsia="zh-CN"/>
        </w:rPr>
        <w:t>定安县爱国卫生运动委员会办公室</w:t>
      </w:r>
      <w:r>
        <w:rPr>
          <w:rFonts w:hint="eastAsia" w:ascii="仿宋_GB2312" w:hAnsi="黑体" w:eastAsia="仿宋_GB2312" w:cs="仿宋_GB2312"/>
          <w:sz w:val="32"/>
          <w:szCs w:val="32"/>
          <w:highlight w:val="none"/>
        </w:rPr>
        <w:t>所有</w:t>
      </w:r>
      <w:r>
        <w:rPr>
          <w:rFonts w:hint="eastAsia" w:ascii="仿宋_GB2312" w:hAnsi="黑体" w:eastAsia="仿宋_GB2312" w:cs="仿宋_GB2312"/>
          <w:sz w:val="32"/>
          <w:szCs w:val="32"/>
        </w:rPr>
        <w:t>收入和支出均纳入部门预算管理。收入包括：一般公共预算收入</w:t>
      </w:r>
      <w:r>
        <w:rPr>
          <w:rFonts w:hint="eastAsia" w:ascii="仿宋_GB2312" w:hAnsi="黑体" w:eastAsia="仿宋_GB2312"/>
          <w:sz w:val="32"/>
          <w:szCs w:val="32"/>
        </w:rPr>
        <w:t>；支出包括：社会保障和就业支出</w:t>
      </w:r>
      <w:r>
        <w:rPr>
          <w:rFonts w:hint="eastAsia" w:ascii="仿宋_GB2312" w:hAnsi="黑体" w:eastAsia="仿宋_GB2312"/>
          <w:sz w:val="32"/>
          <w:szCs w:val="32"/>
          <w:lang w:eastAsia="zh-CN"/>
        </w:rPr>
        <w:t>、卫生健康支出、</w:t>
      </w:r>
      <w:r>
        <w:rPr>
          <w:rFonts w:hint="eastAsia" w:ascii="仿宋_GB2312" w:hAnsi="黑体" w:eastAsia="仿宋_GB2312"/>
          <w:sz w:val="32"/>
          <w:szCs w:val="32"/>
        </w:rPr>
        <w:t>住房保障支出。</w:t>
      </w:r>
      <w:r>
        <w:rPr>
          <w:rFonts w:hint="eastAsia" w:ascii="仿宋_GB2312" w:hAnsi="黑体" w:eastAsia="仿宋_GB2312"/>
          <w:sz w:val="32"/>
          <w:szCs w:val="32"/>
          <w:lang w:eastAsia="zh-CN"/>
        </w:rPr>
        <w:t>定安县爱国卫生运动委员会办公室</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shd w:val="clear" w:color="auto" w:fill="auto"/>
        </w:rPr>
        <w:t>年</w:t>
      </w:r>
      <w:r>
        <w:rPr>
          <w:rFonts w:hint="eastAsia" w:ascii="仿宋_GB2312" w:hAnsi="黑体" w:eastAsia="仿宋_GB2312" w:cs="仿宋_GB2312"/>
          <w:sz w:val="32"/>
          <w:szCs w:val="32"/>
        </w:rPr>
        <w:t>收支总</w:t>
      </w:r>
      <w:r>
        <w:rPr>
          <w:rFonts w:hint="eastAsia" w:ascii="仿宋_GB2312" w:hAnsi="黑体" w:eastAsia="仿宋_GB2312"/>
          <w:sz w:val="32"/>
          <w:szCs w:val="32"/>
        </w:rPr>
        <w:t>预算</w:t>
      </w:r>
      <w:r>
        <w:rPr>
          <w:rFonts w:hint="eastAsia" w:ascii="仿宋_GB2312" w:hAnsi="黑体" w:eastAsia="仿宋_GB2312" w:cs="仿宋_GB2312"/>
          <w:sz w:val="32"/>
          <w:szCs w:val="32"/>
          <w:lang w:val="en-US" w:eastAsia="zh-CN"/>
        </w:rPr>
        <w:t>357.95</w:t>
      </w:r>
      <w:r>
        <w:rPr>
          <w:rFonts w:hint="eastAsia" w:ascii="仿宋_GB2312" w:hAnsi="黑体" w:eastAsia="仿宋_GB2312"/>
          <w:sz w:val="32"/>
          <w:szCs w:val="32"/>
        </w:rPr>
        <w:t>万元。</w:t>
      </w: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定安县爱国卫生运动委员会办公室</w:t>
      </w:r>
      <w:r>
        <w:rPr>
          <w:rFonts w:hint="eastAsia" w:ascii="黑体" w:hAnsi="黑体" w:eastAsia="黑体" w:cs="Times New Roman"/>
          <w:sz w:val="32"/>
          <w:szCs w:val="2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8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sz w:val="32"/>
          <w:szCs w:val="32"/>
          <w:lang w:eastAsia="zh-CN"/>
        </w:rPr>
        <w:t>定安县爱国卫生运动委员会办公室</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357.95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万元；一般公共预算拨款收入</w:t>
      </w:r>
      <w:r>
        <w:rPr>
          <w:rFonts w:hint="eastAsia" w:ascii="仿宋_GB2312" w:hAnsi="黑体" w:eastAsia="仿宋_GB2312" w:cs="仿宋_GB2312"/>
          <w:sz w:val="32"/>
          <w:szCs w:val="32"/>
          <w:lang w:val="en-US" w:eastAsia="zh-CN"/>
        </w:rPr>
        <w:t>357.95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133.43</w:t>
      </w:r>
      <w:r>
        <w:rPr>
          <w:rFonts w:hint="eastAsia" w:ascii="仿宋_GB2312" w:hAnsi="黑体" w:eastAsia="仿宋_GB2312"/>
          <w:color w:val="auto"/>
          <w:sz w:val="32"/>
          <w:szCs w:val="32"/>
          <w:highlight w:val="none"/>
        </w:rPr>
        <w:t>万元，主要是</w:t>
      </w:r>
      <w:r>
        <w:rPr>
          <w:rFonts w:hint="eastAsia" w:ascii="仿宋_GB2312" w:hAnsi="黑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lang w:eastAsia="zh-CN"/>
        </w:rPr>
        <w:t>一般公共预算资金</w:t>
      </w:r>
      <w:r>
        <w:rPr>
          <w:rFonts w:hint="eastAsia" w:ascii="仿宋_GB2312" w:hAnsi="黑体" w:eastAsia="仿宋_GB2312"/>
          <w:color w:val="auto"/>
          <w:sz w:val="32"/>
          <w:szCs w:val="32"/>
          <w:highlight w:val="none"/>
        </w:rPr>
        <w:t>。</w:t>
      </w:r>
    </w:p>
    <w:p>
      <w:pPr>
        <w:spacing w:line="580" w:lineRule="exact"/>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八、关于</w:t>
      </w:r>
      <w:r>
        <w:rPr>
          <w:rFonts w:hint="eastAsia" w:ascii="黑体" w:hAnsi="黑体" w:eastAsia="黑体" w:cs="Times New Roman"/>
          <w:color w:val="auto"/>
          <w:sz w:val="32"/>
          <w:szCs w:val="22"/>
          <w:highlight w:val="none"/>
          <w:shd w:val="clear" w:color="auto" w:fill="FFFFFF"/>
          <w:lang w:eastAsia="zh-CN"/>
        </w:rPr>
        <w:t>定安县爱国卫生运动委员会办公室</w:t>
      </w:r>
      <w:r>
        <w:rPr>
          <w:rFonts w:hint="eastAsia" w:ascii="黑体" w:hAnsi="黑体" w:eastAsia="黑体" w:cs="Times New Roman"/>
          <w:color w:val="auto"/>
          <w:sz w:val="32"/>
          <w:szCs w:val="22"/>
          <w:highlight w:val="none"/>
          <w:shd w:val="clear" w:color="auto" w:fill="FFFFFF"/>
          <w:lang w:val="en-US" w:eastAsia="zh-CN"/>
        </w:rPr>
        <w:t>2024</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支出预算情况说明</w:t>
      </w:r>
    </w:p>
    <w:p>
      <w:pPr>
        <w:spacing w:line="580" w:lineRule="exact"/>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定安县爱国卫生运动委员会办公室</w:t>
      </w:r>
      <w:r>
        <w:rPr>
          <w:rFonts w:hint="eastAsia" w:ascii="仿宋_GB2312" w:hAnsi="黑体" w:eastAsia="仿宋_GB2312"/>
          <w:color w:val="auto"/>
          <w:sz w:val="32"/>
          <w:szCs w:val="32"/>
          <w:highlight w:val="none"/>
          <w:lang w:val="en-US" w:eastAsia="zh-CN"/>
        </w:rPr>
        <w:t>2024</w:t>
      </w:r>
      <w:r>
        <w:rPr>
          <w:rFonts w:hint="eastAsia" w:ascii="仿宋_GB2312" w:hAnsi="黑体" w:eastAsia="仿宋_GB2312"/>
          <w:color w:val="auto"/>
          <w:sz w:val="32"/>
          <w:szCs w:val="32"/>
          <w:highlight w:val="none"/>
        </w:rPr>
        <w:t>年支出预算</w:t>
      </w:r>
      <w:r>
        <w:rPr>
          <w:rFonts w:hint="eastAsia" w:ascii="仿宋_GB2312" w:hAnsi="黑体" w:eastAsia="仿宋_GB2312" w:cs="仿宋_GB2312"/>
          <w:sz w:val="32"/>
          <w:szCs w:val="32"/>
          <w:lang w:val="en-US" w:eastAsia="zh-CN"/>
        </w:rPr>
        <w:t>357.95</w:t>
      </w:r>
      <w:r>
        <w:rPr>
          <w:rFonts w:hint="eastAsia" w:ascii="仿宋_GB2312" w:hAnsi="黑体" w:eastAsia="仿宋_GB2312"/>
          <w:color w:val="auto"/>
          <w:sz w:val="32"/>
          <w:szCs w:val="32"/>
          <w:highlight w:val="none"/>
        </w:rPr>
        <w:t>万元，其中：基本支出</w:t>
      </w:r>
      <w:r>
        <w:rPr>
          <w:rFonts w:hint="eastAsia" w:ascii="仿宋_GB2312" w:hAnsi="黑体" w:eastAsia="仿宋_GB2312" w:cs="仿宋_GB2312"/>
          <w:color w:val="auto"/>
          <w:sz w:val="32"/>
          <w:szCs w:val="32"/>
          <w:highlight w:val="none"/>
          <w:lang w:val="en-US" w:eastAsia="zh-CN"/>
        </w:rPr>
        <w:t>45.82</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12.8</w:t>
      </w:r>
      <w:r>
        <w:rPr>
          <w:rFonts w:hint="eastAsia" w:ascii="仿宋_GB2312" w:hAnsi="黑体" w:eastAsia="仿宋_GB2312"/>
          <w:color w:val="auto"/>
          <w:sz w:val="32"/>
          <w:szCs w:val="32"/>
          <w:highlight w:val="none"/>
        </w:rPr>
        <w:t>%；项目支出</w:t>
      </w:r>
      <w:r>
        <w:rPr>
          <w:rFonts w:hint="eastAsia" w:ascii="仿宋_GB2312" w:hAnsi="黑体" w:eastAsia="仿宋_GB2312" w:cs="仿宋_GB2312"/>
          <w:color w:val="auto"/>
          <w:sz w:val="32"/>
          <w:szCs w:val="32"/>
          <w:highlight w:val="none"/>
          <w:lang w:val="en-US" w:eastAsia="zh-CN"/>
        </w:rPr>
        <w:t>312.13</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87.2</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133.43</w:t>
      </w:r>
      <w:r>
        <w:rPr>
          <w:rFonts w:hint="eastAsia" w:ascii="仿宋_GB2312" w:hAnsi="黑体" w:eastAsia="仿宋_GB2312"/>
          <w:color w:val="auto"/>
          <w:sz w:val="32"/>
          <w:szCs w:val="32"/>
          <w:highlight w:val="none"/>
        </w:rPr>
        <w:t>万元，主要是</w:t>
      </w:r>
      <w:r>
        <w:rPr>
          <w:rFonts w:hint="eastAsia" w:ascii="仿宋_GB2312" w:hAnsi="黑体" w:eastAsia="仿宋_GB2312"/>
          <w:color w:val="auto"/>
          <w:sz w:val="32"/>
          <w:szCs w:val="32"/>
          <w:highlight w:val="none"/>
          <w:lang w:eastAsia="zh-CN"/>
        </w:rPr>
        <w:t>增加病媒生物防制服务市场化项目资金和</w:t>
      </w:r>
      <w:r>
        <w:rPr>
          <w:rFonts w:hint="eastAsia" w:ascii="仿宋_GB2312" w:hAnsi="黑体" w:eastAsia="仿宋_GB2312" w:cs="仿宋_GB2312"/>
          <w:sz w:val="32"/>
          <w:szCs w:val="32"/>
          <w:lang w:val="en-US" w:eastAsia="zh-CN"/>
        </w:rPr>
        <w:t>爱国卫生运动工作经费项目</w:t>
      </w:r>
      <w:r>
        <w:rPr>
          <w:rFonts w:hint="eastAsia" w:ascii="仿宋_GB2312" w:hAnsi="黑体" w:eastAsia="仿宋_GB2312"/>
          <w:color w:val="auto"/>
          <w:sz w:val="32"/>
          <w:szCs w:val="32"/>
          <w:highlight w:val="none"/>
          <w:lang w:eastAsia="zh-CN"/>
        </w:rPr>
        <w:t>资金</w:t>
      </w:r>
      <w:r>
        <w:rPr>
          <w:rFonts w:hint="eastAsia" w:ascii="仿宋_GB2312" w:hAnsi="黑体" w:eastAsia="仿宋_GB2312"/>
          <w:color w:val="auto"/>
          <w:sz w:val="32"/>
          <w:szCs w:val="32"/>
          <w:highlight w:val="none"/>
        </w:rPr>
        <w:t>。</w:t>
      </w:r>
    </w:p>
    <w:p>
      <w:pPr>
        <w:spacing w:line="580" w:lineRule="exact"/>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九、其他重要事项的情况说明</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定安县爱国卫生运动委员会办公室</w:t>
      </w:r>
      <w:r>
        <w:rPr>
          <w:rFonts w:hint="eastAsia" w:ascii="仿宋_GB2312" w:hAnsi="黑体" w:eastAsia="仿宋_GB2312" w:cs="仿宋_GB2312"/>
          <w:sz w:val="32"/>
          <w:szCs w:val="32"/>
        </w:rPr>
        <w:t>机关运行经费预算</w:t>
      </w:r>
      <w:r>
        <w:rPr>
          <w:rFonts w:hint="eastAsia" w:ascii="仿宋_GB2312" w:hAnsi="黑体" w:eastAsia="仿宋_GB2312" w:cs="仿宋_GB2312"/>
          <w:color w:val="auto"/>
          <w:sz w:val="32"/>
          <w:szCs w:val="32"/>
          <w:highlight w:val="none"/>
          <w:lang w:val="en-US" w:eastAsia="zh-CN"/>
        </w:rPr>
        <w:t>5.54</w:t>
      </w:r>
      <w:r>
        <w:rPr>
          <w:rFonts w:hint="eastAsia" w:ascii="仿宋_GB2312" w:hAnsi="黑体" w:eastAsia="仿宋_GB2312"/>
          <w:sz w:val="32"/>
          <w:szCs w:val="32"/>
        </w:rPr>
        <w:t>万元。</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80" w:lineRule="exact"/>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无</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sz w:val="32"/>
          <w:szCs w:val="32"/>
          <w:lang w:eastAsia="zh-CN"/>
        </w:rPr>
        <w:t>定安县爱国卫生运动委员会办公室</w:t>
      </w:r>
      <w:r>
        <w:rPr>
          <w:rFonts w:hint="eastAsia" w:ascii="仿宋_GB2312" w:hAnsi="黑体" w:eastAsia="仿宋_GB2312" w:cs="仿宋_GB2312"/>
          <w:sz w:val="32"/>
          <w:szCs w:val="32"/>
          <w:lang w:eastAsia="zh-CN"/>
        </w:rPr>
        <w:t>有</w:t>
      </w:r>
      <w:r>
        <w:rPr>
          <w:rFonts w:hint="eastAsia" w:ascii="仿宋_GB2312" w:hAnsi="黑体" w:eastAsia="仿宋_GB2312" w:cs="仿宋_GB2312"/>
          <w:sz w:val="32"/>
          <w:szCs w:val="32"/>
        </w:rPr>
        <w:t>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w:t>
      </w:r>
      <w:r>
        <w:rPr>
          <w:rFonts w:hint="eastAsia" w:ascii="仿宋_GB2312" w:hAnsi="黑体" w:eastAsia="仿宋_GB2312" w:cs="仿宋_GB2312"/>
          <w:sz w:val="32"/>
          <w:szCs w:val="32"/>
          <w:lang w:val="en-US" w:eastAsia="zh-CN"/>
        </w:rPr>
        <w:t>无</w:t>
      </w:r>
      <w:r>
        <w:rPr>
          <w:rFonts w:hint="eastAsia" w:ascii="仿宋_GB2312" w:hAnsi="黑体" w:eastAsia="仿宋_GB2312" w:cs="仿宋_GB2312"/>
          <w:sz w:val="32"/>
          <w:szCs w:val="32"/>
        </w:rPr>
        <w:t>价值100万元以上设备。</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80" w:lineRule="exact"/>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定安县爱国卫生运动委员会办公室</w:t>
      </w:r>
      <w:r>
        <w:rPr>
          <w:rFonts w:hint="eastAsia" w:ascii="仿宋_GB2312" w:hAnsi="黑体" w:eastAsia="仿宋_GB2312" w:cs="仿宋_GB2312"/>
          <w:color w:val="auto"/>
          <w:sz w:val="32"/>
          <w:szCs w:val="32"/>
          <w:lang w:val="en-US" w:eastAsia="zh-CN"/>
        </w:rPr>
        <w:t>12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color w:val="auto"/>
          <w:sz w:val="32"/>
          <w:szCs w:val="32"/>
          <w:lang w:val="en-US" w:eastAsia="zh-CN"/>
        </w:rPr>
        <w:t>357.95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spacing w:line="580" w:lineRule="exact"/>
        <w:jc w:val="center"/>
        <w:rPr>
          <w:rFonts w:ascii="黑体" w:hAnsi="黑体" w:eastAsia="黑体"/>
          <w:sz w:val="32"/>
          <w:szCs w:val="32"/>
        </w:rPr>
      </w:pPr>
    </w:p>
    <w:p>
      <w:pPr>
        <w:spacing w:line="580" w:lineRule="exact"/>
        <w:jc w:val="left"/>
        <w:rPr>
          <w:rFonts w:ascii="仿宋_GB2312" w:hAnsi="宋体" w:eastAsia="仿宋_GB2312" w:cs="宋体"/>
          <w:color w:val="000000"/>
          <w:kern w:val="0"/>
          <w:sz w:val="32"/>
          <w:szCs w:val="30"/>
        </w:rPr>
      </w:pPr>
    </w:p>
    <w:p>
      <w:pPr>
        <w:spacing w:line="580" w:lineRule="exact"/>
        <w:jc w:val="center"/>
        <w:rPr>
          <w:rFonts w:ascii="黑体" w:hAnsi="黑体" w:eastAsia="黑体"/>
          <w:b/>
          <w:sz w:val="32"/>
          <w:szCs w:val="32"/>
        </w:rPr>
      </w:pPr>
      <w:r>
        <w:rPr>
          <w:rFonts w:hint="eastAsia" w:ascii="黑体" w:hAnsi="黑体" w:eastAsia="黑体"/>
          <w:b/>
          <w:sz w:val="32"/>
          <w:szCs w:val="32"/>
        </w:rPr>
        <w:t>第四部分  名词解释</w:t>
      </w:r>
    </w:p>
    <w:p>
      <w:pPr>
        <w:spacing w:line="580" w:lineRule="exact"/>
        <w:ind w:firstLine="640" w:firstLineChars="200"/>
        <w:jc w:val="left"/>
        <w:rPr>
          <w:rFonts w:ascii="仿宋_GB2312" w:eastAsia="仿宋_GB2312" w:cs="宋体"/>
          <w:bCs/>
          <w:color w:val="000000"/>
          <w:kern w:val="0"/>
          <w:sz w:val="32"/>
          <w:szCs w:val="32"/>
          <w:lang w:val="zh-CN"/>
        </w:rPr>
      </w:pPr>
    </w:p>
    <w:p>
      <w:pPr>
        <w:spacing w:line="58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spacing w:line="58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spacing w:line="58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spacing w:line="58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spacing w:line="58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spacing w:line="58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spacing w:line="58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spacing w:line="58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spacing w:line="58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spacing w:line="58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spacing w:line="58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spacing w:line="58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footerReference r:id="rId3"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013974-E9AD-42BE-A395-6315AD75BA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77A1CA7B-00D3-425F-B6E6-78F845FA7EC0}"/>
  </w:font>
  <w:font w:name="仿宋_GB2312">
    <w:panose1 w:val="02010609030101010101"/>
    <w:charset w:val="86"/>
    <w:family w:val="auto"/>
    <w:pitch w:val="default"/>
    <w:sig w:usb0="00000001" w:usb1="080E0000" w:usb2="00000000" w:usb3="00000000" w:csb0="00040000" w:csb1="00000000"/>
    <w:embedRegular r:id="rId3" w:fontKey="{56AF20AD-2802-4F7D-A71B-98B959D365F6}"/>
  </w:font>
  <w:font w:name="仿宋">
    <w:panose1 w:val="02010609060101010101"/>
    <w:charset w:val="86"/>
    <w:family w:val="auto"/>
    <w:pitch w:val="default"/>
    <w:sig w:usb0="800002BF" w:usb1="38CF7CFA" w:usb2="00000016" w:usb3="00000000" w:csb0="00040001" w:csb1="00000000"/>
    <w:embedRegular r:id="rId4" w:fontKey="{2DE0E7E1-13D2-4CE9-9C07-99A0222A8D96}"/>
  </w:font>
  <w:font w:name="楷体">
    <w:panose1 w:val="02010609060101010101"/>
    <w:charset w:val="86"/>
    <w:family w:val="auto"/>
    <w:pitch w:val="default"/>
    <w:sig w:usb0="800002BF" w:usb1="38CF7CFA" w:usb2="00000016" w:usb3="00000000" w:csb0="00040001" w:csb1="00000000"/>
    <w:embedRegular r:id="rId5" w:fontKey="{9BAB023E-DB67-4574-B326-F687E66B873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E9711E"/>
    <w:multiLevelType w:val="singleLevel"/>
    <w:tmpl w:val="4AE9711E"/>
    <w:lvl w:ilvl="0" w:tentative="0">
      <w:start w:val="3"/>
      <w:numFmt w:val="chineseCounting"/>
      <w:suff w:val="space"/>
      <w:lvlText w:val="第%1部分"/>
      <w:lvlJc w:val="left"/>
      <w:rPr>
        <w:rFonts w:hint="eastAsia"/>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NGQ5Y2JmNTY1MTQxYmQ0MjM1MmZkMDkwODQ2OWMifQ=="/>
  </w:docVars>
  <w:rsids>
    <w:rsidRoot w:val="00000000"/>
    <w:rsid w:val="00D5688F"/>
    <w:rsid w:val="024C0DD3"/>
    <w:rsid w:val="02D45050"/>
    <w:rsid w:val="02E96621"/>
    <w:rsid w:val="04425FE9"/>
    <w:rsid w:val="06C74ECC"/>
    <w:rsid w:val="07C321A0"/>
    <w:rsid w:val="07FE2B6F"/>
    <w:rsid w:val="0A836BE1"/>
    <w:rsid w:val="0ABD286D"/>
    <w:rsid w:val="0D246BD4"/>
    <w:rsid w:val="0D6D057B"/>
    <w:rsid w:val="0DB461AA"/>
    <w:rsid w:val="0E3C434F"/>
    <w:rsid w:val="104650B3"/>
    <w:rsid w:val="11B60016"/>
    <w:rsid w:val="129B16E6"/>
    <w:rsid w:val="14A32AD4"/>
    <w:rsid w:val="1557566D"/>
    <w:rsid w:val="158D0509"/>
    <w:rsid w:val="172F4AF3"/>
    <w:rsid w:val="17E53404"/>
    <w:rsid w:val="19D5DA33"/>
    <w:rsid w:val="1AB86BAD"/>
    <w:rsid w:val="1BCB0C5B"/>
    <w:rsid w:val="1CEE4B08"/>
    <w:rsid w:val="1E827BFE"/>
    <w:rsid w:val="1F665012"/>
    <w:rsid w:val="1FBF8E30"/>
    <w:rsid w:val="20B67E37"/>
    <w:rsid w:val="20F070A1"/>
    <w:rsid w:val="25CB68DF"/>
    <w:rsid w:val="27750300"/>
    <w:rsid w:val="27BF157B"/>
    <w:rsid w:val="28335AC5"/>
    <w:rsid w:val="287837C7"/>
    <w:rsid w:val="29916F47"/>
    <w:rsid w:val="2B6F32B8"/>
    <w:rsid w:val="2BDF0DC0"/>
    <w:rsid w:val="2D03015C"/>
    <w:rsid w:val="2DBD6FB8"/>
    <w:rsid w:val="2FAB58C1"/>
    <w:rsid w:val="2FAF1ED5"/>
    <w:rsid w:val="2FF7110D"/>
    <w:rsid w:val="2FFFCED3"/>
    <w:rsid w:val="3A331955"/>
    <w:rsid w:val="3D5B369C"/>
    <w:rsid w:val="3D7B3D3F"/>
    <w:rsid w:val="3D85696B"/>
    <w:rsid w:val="3E772188"/>
    <w:rsid w:val="3F1E6D40"/>
    <w:rsid w:val="3F7FB4B5"/>
    <w:rsid w:val="3FAD4D11"/>
    <w:rsid w:val="409C46F8"/>
    <w:rsid w:val="40EC0992"/>
    <w:rsid w:val="44EB17AA"/>
    <w:rsid w:val="45D80F41"/>
    <w:rsid w:val="46935C55"/>
    <w:rsid w:val="46B362F7"/>
    <w:rsid w:val="472055BF"/>
    <w:rsid w:val="4A745D9D"/>
    <w:rsid w:val="4ACC5BD9"/>
    <w:rsid w:val="4C575977"/>
    <w:rsid w:val="4CE20FB3"/>
    <w:rsid w:val="4DA60964"/>
    <w:rsid w:val="4F2935FA"/>
    <w:rsid w:val="4FB80849"/>
    <w:rsid w:val="50E4211B"/>
    <w:rsid w:val="513E0EB3"/>
    <w:rsid w:val="53AB0A82"/>
    <w:rsid w:val="54A61249"/>
    <w:rsid w:val="5805272B"/>
    <w:rsid w:val="5ADF1011"/>
    <w:rsid w:val="5B1909C7"/>
    <w:rsid w:val="5C0E74DC"/>
    <w:rsid w:val="5C164F06"/>
    <w:rsid w:val="5CC74453"/>
    <w:rsid w:val="5D6B3790"/>
    <w:rsid w:val="5DB7E539"/>
    <w:rsid w:val="5DC6470A"/>
    <w:rsid w:val="63AE1EC8"/>
    <w:rsid w:val="64630F05"/>
    <w:rsid w:val="65490B44"/>
    <w:rsid w:val="66DACB0B"/>
    <w:rsid w:val="676D431D"/>
    <w:rsid w:val="67F87BB6"/>
    <w:rsid w:val="68582403"/>
    <w:rsid w:val="68BC6E36"/>
    <w:rsid w:val="69532C01"/>
    <w:rsid w:val="697BF56A"/>
    <w:rsid w:val="6A99742E"/>
    <w:rsid w:val="6AD40467"/>
    <w:rsid w:val="6B6CE30F"/>
    <w:rsid w:val="6C7F1319"/>
    <w:rsid w:val="6DDF74AC"/>
    <w:rsid w:val="6E8433C1"/>
    <w:rsid w:val="6F2E0C36"/>
    <w:rsid w:val="6FAF0D8D"/>
    <w:rsid w:val="6FCFCADC"/>
    <w:rsid w:val="6FFA4FE6"/>
    <w:rsid w:val="744C5512"/>
    <w:rsid w:val="753F6E24"/>
    <w:rsid w:val="75FB0B04"/>
    <w:rsid w:val="77493F8A"/>
    <w:rsid w:val="7792068B"/>
    <w:rsid w:val="782B5EA2"/>
    <w:rsid w:val="794C38BE"/>
    <w:rsid w:val="798E6DF9"/>
    <w:rsid w:val="79F7B683"/>
    <w:rsid w:val="7D73BCCE"/>
    <w:rsid w:val="7DCB394B"/>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18"/>
    <w:basedOn w:val="5"/>
    <w:qFormat/>
    <w:uiPriority w:val="0"/>
    <w:rPr>
      <w:rFonts w:hint="default" w:ascii="Times New Roman" w:eastAsia="楷体_GB2312" w:cs="楷体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3694</Words>
  <Characters>4015</Characters>
  <Lines>27</Lines>
  <Paragraphs>7</Paragraphs>
  <TotalTime>0</TotalTime>
  <ScaleCrop>false</ScaleCrop>
  <LinksUpToDate>false</LinksUpToDate>
  <CharactersWithSpaces>4041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2024-05-09T08:14:38Z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64929349AF4F4DB38FFD1D7CA003A3A6_13</vt:lpwstr>
  </property>
</Properties>
</file>