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海南各市县人才“一站式”服务窗口联系电话</w:t>
      </w:r>
    </w:p>
    <w:bookmarkEnd w:id="0"/>
    <w:p>
      <w:pPr>
        <w:rPr>
          <w:rFonts w:hint="eastAsia"/>
        </w:rPr>
      </w:pPr>
      <w:r>
        <w:rPr>
          <w:rFonts w:hint="eastAsia"/>
        </w:rPr>
        <w:t>省级（受理省属事业单位申报）：66501217、66752521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海口市（12345转人才专席）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三亚市（38219496、38221837、38221873）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儋州市（23322275）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琼海市（62629306）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文昌市（63216172）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万宁市（62239801）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东方市（25501366）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五指山市（86627915）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乐东县（85596667）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澄迈县（67489778）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临高县（28260130）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定安县（63830903）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屯昌县（67819051）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陵水县（38321596）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昌江县（26699330）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保亭县（38660701）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琼中县（86232927）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白沙县（27715994）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洋浦经济开发区（28827722）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E1F50"/>
    <w:rsid w:val="4DD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2020-09-03T02:53:00Z</dcterms:created>
  <dc:creator>Autumn</dc:creator>
  <cp:lastModifiedBy>Autumn</cp:lastModifiedBy>
  <dcterms:modified xsi:type="dcterms:W3CDTF">2020-09-03T02:55:05Z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