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36"/>
          <w:lang w:val="en-US" w:eastAsia="zh-CN"/>
        </w:rPr>
      </w:pPr>
      <w:r>
        <w:rPr>
          <w:rFonts w:hint="eastAsia" w:ascii="宋体" w:hAnsi="宋体" w:eastAsia="宋体"/>
          <w:b/>
          <w:bCs/>
          <w:sz w:val="36"/>
          <w:lang w:val="en-US" w:eastAsia="zh-CN"/>
        </w:rPr>
        <w:t>海南省着力培育发展“12个重点产业”及主管部门一览表</w:t>
      </w:r>
    </w:p>
    <w:tbl>
      <w:tblPr>
        <w:tblStyle w:val="2"/>
        <w:tblpPr w:leftFromText="180" w:rightFromText="180" w:vertAnchor="text" w:tblpX="143" w:tblpY="430"/>
        <w:tblOverlap w:val="never"/>
        <w:tblW w:w="138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4575"/>
        <w:gridCol w:w="4560"/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产业名称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省级主管部门</w:t>
            </w:r>
          </w:p>
        </w:tc>
        <w:tc>
          <w:tcPr>
            <w:tcW w:w="3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互联网产业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省工信厅</w:t>
            </w:r>
          </w:p>
        </w:tc>
        <w:tc>
          <w:tcPr>
            <w:tcW w:w="3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</w:rPr>
              <w:t>65231860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2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热带特色高效农业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</w:rPr>
              <w:t>省农业厅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14:textFill>
                  <w14:solidFill>
                    <w14:schemeClr w14:val="tx1"/>
                  </w14:solidFill>
                </w14:textFill>
              </w:rPr>
              <w:t>66501217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低碳制造业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省工信厅</w:t>
            </w:r>
          </w:p>
        </w:tc>
        <w:tc>
          <w:tcPr>
            <w:tcW w:w="3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14:textFill>
                  <w14:solidFill>
                    <w14:schemeClr w14:val="tx1"/>
                  </w14:solidFill>
                </w14:textFill>
              </w:rPr>
              <w:t>65231860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4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现代物流业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省交通运输厅</w:t>
            </w:r>
          </w:p>
        </w:tc>
        <w:tc>
          <w:tcPr>
            <w:tcW w:w="3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65343827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5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现代金融服务业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省金融办</w:t>
            </w:r>
          </w:p>
        </w:tc>
        <w:tc>
          <w:tcPr>
            <w:tcW w:w="3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65232908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医疗健康产业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</w:rPr>
              <w:t>省卫计委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14:textFill>
                  <w14:solidFill>
                    <w14:schemeClr w14:val="tx1"/>
                  </w14:solidFill>
                </w14:textFill>
              </w:rPr>
              <w:t>65388323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7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会展业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省商务厅</w:t>
            </w:r>
          </w:p>
        </w:tc>
        <w:tc>
          <w:tcPr>
            <w:tcW w:w="3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14:textFill>
                  <w14:solidFill>
                    <w14:schemeClr w14:val="tx1"/>
                  </w14:solidFill>
                </w14:textFill>
              </w:rPr>
              <w:t>65328982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8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油气开发及加工产业链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省工信厅</w:t>
            </w:r>
          </w:p>
        </w:tc>
        <w:tc>
          <w:tcPr>
            <w:tcW w:w="3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14:textFill>
                  <w14:solidFill>
                    <w14:schemeClr w14:val="tx1"/>
                  </w14:solidFill>
                </w14:textFill>
              </w:rPr>
              <w:t>65231860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生物制药业</w:t>
            </w:r>
          </w:p>
        </w:tc>
        <w:tc>
          <w:tcPr>
            <w:tcW w:w="456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省工信厅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</w:rPr>
              <w:t>省食药监局</w:t>
            </w:r>
          </w:p>
        </w:tc>
        <w:tc>
          <w:tcPr>
            <w:tcW w:w="37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14:textFill>
                  <w14:solidFill>
                    <w14:schemeClr w14:val="tx1"/>
                  </w14:solidFill>
                </w14:textFill>
              </w:rPr>
              <w:t>65231860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14:textFill>
                  <w14:solidFill>
                    <w14:schemeClr w14:val="tx1"/>
                  </w14:solidFill>
                </w14:textFill>
              </w:rPr>
              <w:t>66832675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10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旅游产业</w:t>
            </w:r>
          </w:p>
        </w:tc>
        <w:tc>
          <w:tcPr>
            <w:tcW w:w="45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  <w:t>省旅游委</w:t>
            </w:r>
          </w:p>
        </w:tc>
        <w:tc>
          <w:tcPr>
            <w:tcW w:w="3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65203068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11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房地产业</w:t>
            </w:r>
          </w:p>
        </w:tc>
        <w:tc>
          <w:tcPr>
            <w:tcW w:w="456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</w:rPr>
              <w:t>省住建厅</w:t>
            </w:r>
          </w:p>
        </w:tc>
        <w:tc>
          <w:tcPr>
            <w:tcW w:w="3750" w:type="dxa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/>
                <w:color w:val="000000" w:themeColor="text1"/>
                <w:sz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65251730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12</w:t>
            </w:r>
          </w:p>
        </w:tc>
        <w:tc>
          <w:tcPr>
            <w:tcW w:w="4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高新技术、教育、文化体育产业</w:t>
            </w:r>
          </w:p>
        </w:tc>
        <w:tc>
          <w:tcPr>
            <w:tcW w:w="4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省科技厅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</w:rPr>
              <w:t>省教育厅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</w:rPr>
              <w:t>省文体厅</w:t>
            </w:r>
          </w:p>
        </w:tc>
        <w:tc>
          <w:tcPr>
            <w:tcW w:w="3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65333680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65236870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65311652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 w:themeColor="text1"/>
                <w:sz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/>
          <w:sz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69DF"/>
    <w:rsid w:val="01E0530C"/>
    <w:rsid w:val="02EC05E2"/>
    <w:rsid w:val="0B070F2F"/>
    <w:rsid w:val="15FC3D63"/>
    <w:rsid w:val="17363F18"/>
    <w:rsid w:val="19D969DF"/>
    <w:rsid w:val="25F34E8A"/>
    <w:rsid w:val="4EB67BCA"/>
    <w:rsid w:val="526A6681"/>
    <w:rsid w:val="5A3F2CE1"/>
    <w:rsid w:val="66F005CF"/>
    <w:rsid w:val="68252BCA"/>
    <w:rsid w:val="79142B58"/>
    <w:rsid w:val="7C0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2018-03-21T03:56:00Z</dcterms:created>
  <dc:creator>user</dc:creator>
  <cp:lastModifiedBy>Administrator</cp:lastModifiedBy>
  <cp:lastPrinted>2022-10-28T02:07:00Z</cp:lastPrinted>
  <dcterms:modified xsi:type="dcterms:W3CDTF">2023-03-09T02:32:26Z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