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定安县财政局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坚持以习近平新时代中国特色社会主义思想为指导，深刻学习领会党的十九大、十九届历次全会和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十大精神，认真贯彻执行《中华人民共和国政府信息公开条例》，严格按照主动公开信息相关要求，紧紧围绕县委县政府中心工作，切实履行本单位政府信息公开的主体责任，认真开展政府信息公开工作，不断强化政府信息公开的规范化、制度化管理，紧密结合全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财政工作实际，采取多种措施，大力推进政府信息公开工作，不断规范内容、创新形式、突出重点、提高水平，保障了人民群众的知情权、监督权，在服务公众、提高效能、增进交流等方面取得了良好成效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成立了以局主要领导为组长，局分管领导为副组长，各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业务管理室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人为成员的局政府信息公开工作领导小组，负责机关党务政务公开工作的组织领导、统筹协调和监督检查，强化信息公开工作的重要性的认识，明确信息公开工作的任务和职责，狠抓各项工作措施的落实，确保信息公开工作的稳步推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  （二）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强化责任落实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实行政务公开责任制，从局机关领导到各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业务管理室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，按谁主管、谁负责的原则，使政务公开工作到位，责任到人。将政务公开和转变工作作风结合起来。利用定安县财政局公开网站和12345政务服务热线，各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业务管理室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能够及时公布相关政务活动信息，广泛征求意见建议、政策咨询和问题反馈等，真正了解人民群众关注的热点和重点，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自觉把财政工作放在高质量发展中去谋划、部署和推进，为定安经济社会发展提供坚实财政支撑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我局严格按要求认真开展本单位的信息发布工作。202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年，我局通过定安县人民政府网站主动公开针对群众关切的涉农、扶贫等财政资金使用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3702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right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2022年，我局政府信息公开工作虽然取得了一些成效，但与新《条例》的要求还存在一定差距，主要表现在：政府信息公开内容精细化程度还不够、信息公开渠道有待拓宽、保障制度有待进一步完善。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今后工作中，我局将严格按照县委县政府的决策部署和有关规定要求，紧密结合财政工作实际，认真对标对表，通过加强教育培训，提高准确把握相关政策精神的能力，及时准确发布信息；通过完善保障制度，精准研判关注度高、影响面大的问题，积极回应社会和群众关切；加强信息公开目录、内容规范化建设，拓展公开渠道和覆盖面，依法依规开设公开专栏，努力在常态化、规范化上下功夫，切实提高政务服务水平，增强财政工作透明度，全面促进依法行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WQ4MzhkMzVkODdjNjY1ZDA2ODZhN2E2NjQ2ZWUifQ=="/>
  </w:docVars>
  <w:rsids>
    <w:rsidRoot w:val="76B311DA"/>
    <w:rsid w:val="021471F5"/>
    <w:rsid w:val="425538E9"/>
    <w:rsid w:val="46865881"/>
    <w:rsid w:val="569C3C14"/>
    <w:rsid w:val="5D75293A"/>
    <w:rsid w:val="73B3544C"/>
    <w:rsid w:val="76B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more"/>
    <w:basedOn w:val="4"/>
    <w:uiPriority w:val="0"/>
    <w:rPr>
      <w:color w:val="666666"/>
      <w:sz w:val="18"/>
      <w:szCs w:val="18"/>
    </w:rPr>
  </w:style>
  <w:style w:type="character" w:customStyle="1" w:styleId="9">
    <w:name w:val="font2"/>
    <w:basedOn w:val="4"/>
    <w:uiPriority w:val="0"/>
  </w:style>
  <w:style w:type="character" w:customStyle="1" w:styleId="10">
    <w:name w:val="m01"/>
    <w:basedOn w:val="4"/>
    <w:uiPriority w:val="0"/>
  </w:style>
  <w:style w:type="character" w:customStyle="1" w:styleId="11">
    <w:name w:val="m011"/>
    <w:basedOn w:val="4"/>
    <w:uiPriority w:val="0"/>
  </w:style>
  <w:style w:type="character" w:customStyle="1" w:styleId="12">
    <w:name w:val="laypage_curr"/>
    <w:basedOn w:val="4"/>
    <w:uiPriority w:val="0"/>
    <w:rPr>
      <w:color w:val="FFFDF4"/>
      <w:shd w:val="clear" w:fill="0B67A6"/>
    </w:rPr>
  </w:style>
  <w:style w:type="character" w:customStyle="1" w:styleId="13">
    <w:name w:val="name"/>
    <w:basedOn w:val="4"/>
    <w:uiPriority w:val="0"/>
    <w:rPr>
      <w:color w:val="6A6A6A"/>
      <w:u w:val="single"/>
    </w:rPr>
  </w:style>
  <w:style w:type="character" w:customStyle="1" w:styleId="14">
    <w:name w:val="dates"/>
    <w:basedOn w:val="4"/>
    <w:uiPriority w:val="0"/>
  </w:style>
  <w:style w:type="character" w:customStyle="1" w:styleId="15">
    <w:name w:val="bg01"/>
    <w:basedOn w:val="4"/>
    <w:uiPriority w:val="0"/>
  </w:style>
  <w:style w:type="character" w:customStyle="1" w:styleId="16">
    <w:name w:val="tabg"/>
    <w:basedOn w:val="4"/>
    <w:uiPriority w:val="0"/>
    <w:rPr>
      <w:color w:val="FFFFFF"/>
      <w:sz w:val="27"/>
      <w:szCs w:val="27"/>
    </w:rPr>
  </w:style>
  <w:style w:type="character" w:customStyle="1" w:styleId="17">
    <w:name w:val="bg02"/>
    <w:basedOn w:val="4"/>
    <w:uiPriority w:val="0"/>
  </w:style>
  <w:style w:type="character" w:customStyle="1" w:styleId="18">
    <w:name w:val="hover18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1910</Words>
  <Characters>1955</Characters>
  <Lines>0</Lines>
  <Paragraphs>0</Paragraphs>
  <TotalTime>3</TotalTime>
  <ScaleCrop>false</ScaleCrop>
  <LinksUpToDate>false</LinksUpToDate>
  <CharactersWithSpaces>2143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2022-01-27T02:34:00Z</dcterms:created>
  <dc:creator>米拉⁵₁⁷₃</dc:creator>
  <cp:lastModifiedBy>财政局收发员</cp:lastModifiedBy>
  <dcterms:modified xsi:type="dcterms:W3CDTF">2023-05-19T09:59:57Z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0AF4B6A9834C468CA22627AB38521D78</vt:lpwstr>
  </property>
</Properties>
</file>