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ˎ̥" w:eastAsia="黑体"/>
          <w:sz w:val="44"/>
          <w:szCs w:val="44"/>
          <w:lang w:val="en-US" w:eastAsia="zh-CN"/>
        </w:rPr>
      </w:pPr>
      <w:r>
        <w:rPr>
          <w:rFonts w:hint="eastAsia" w:ascii="黑体" w:hAnsi="宋体" w:eastAsia="黑体"/>
          <w:sz w:val="32"/>
          <w:szCs w:val="32"/>
        </w:rPr>
        <w:t>附件</w:t>
      </w:r>
      <w:r>
        <w:rPr>
          <w:rFonts w:hint="eastAsia" w:ascii="黑体" w:hAnsi="宋体" w:eastAsia="黑体"/>
          <w:sz w:val="32"/>
          <w:szCs w:val="32"/>
          <w:lang w:val="en-US" w:eastAsia="zh-CN"/>
        </w:rPr>
        <w:t>1</w:t>
      </w:r>
    </w:p>
    <w:p>
      <w:pPr>
        <w:keepNext w:val="0"/>
        <w:keepLines w:val="0"/>
        <w:widowControl/>
        <w:suppressLineNumbers w:val="0"/>
        <w:spacing w:before="0" w:beforeAutospacing="0" w:after="0" w:afterAutospacing="1"/>
        <w:ind w:left="0" w:right="0"/>
        <w:jc w:val="center"/>
        <w:rPr>
          <w:rFonts w:hint="eastAsia" w:ascii="黑体" w:hAnsi="ˎ̥" w:eastAsia="黑体" w:cs="黑体"/>
          <w:sz w:val="44"/>
          <w:szCs w:val="44"/>
          <w:shd w:val="clear" w:fill="FFFFFF"/>
          <w:lang w:val="en-US"/>
        </w:rPr>
      </w:pPr>
      <w:r>
        <w:rPr>
          <w:rFonts w:hint="eastAsia" w:ascii="黑体" w:hAnsi="ˎ̥" w:eastAsia="黑体"/>
          <w:sz w:val="44"/>
          <w:szCs w:val="44"/>
          <w:lang w:val="en-US" w:eastAsia="zh-CN"/>
        </w:rPr>
        <w:t>定安县</w:t>
      </w:r>
      <w:r>
        <w:rPr>
          <w:rFonts w:hint="eastAsia" w:ascii="黑体" w:eastAsia="黑体" w:cs="黑体"/>
          <w:kern w:val="0"/>
          <w:sz w:val="44"/>
          <w:szCs w:val="44"/>
          <w:shd w:val="clear" w:color="auto" w:fill="FFFFFF"/>
          <w:lang w:eastAsia="zh-CN"/>
        </w:rPr>
        <w:t>雷鸣镇社会事务服务中心</w:t>
      </w:r>
      <w:r>
        <w:rPr>
          <w:rFonts w:hint="eastAsia" w:ascii="黑体" w:hAnsi="ˎ̥" w:eastAsia="黑体" w:cs="黑体"/>
          <w:sz w:val="44"/>
          <w:szCs w:val="44"/>
          <w:shd w:val="clear" w:fill="FFFFFF"/>
          <w:lang w:val="en-US"/>
        </w:rPr>
        <w:t>2022</w:t>
      </w:r>
      <w:r>
        <w:rPr>
          <w:rFonts w:hint="eastAsia" w:ascii="黑体" w:hAnsi="ˎ̥" w:eastAsia="黑体" w:cs="黑体"/>
          <w:sz w:val="44"/>
          <w:szCs w:val="44"/>
          <w:shd w:val="clear" w:fill="FFFFFF"/>
        </w:rPr>
        <w:t>年度部门决算公开报告</w:t>
      </w:r>
    </w:p>
    <w:p>
      <w:pPr>
        <w:keepNext w:val="0"/>
        <w:keepLines w:val="0"/>
        <w:widowControl/>
        <w:suppressLineNumbers w:val="0"/>
        <w:spacing w:before="0" w:beforeAutospacing="0" w:after="0" w:afterAutospacing="1"/>
        <w:ind w:left="0" w:right="0"/>
        <w:jc w:val="center"/>
        <w:rPr>
          <w:rFonts w:hint="eastAsia" w:ascii="黑体" w:hAnsi="ˎ̥" w:eastAsia="黑体" w:cs="黑体"/>
          <w:b/>
          <w:bCs w:val="0"/>
          <w:sz w:val="32"/>
          <w:szCs w:val="32"/>
          <w:shd w:val="clear" w:fill="FFFFFF"/>
          <w:lang w:val="en-US"/>
        </w:rPr>
      </w:pPr>
    </w:p>
    <w:p>
      <w:pPr>
        <w:keepNext w:val="0"/>
        <w:keepLines w:val="0"/>
        <w:widowControl/>
        <w:suppressLineNumbers w:val="0"/>
        <w:spacing w:before="0" w:beforeAutospacing="0" w:after="0" w:afterAutospacing="1"/>
        <w:ind w:left="0" w:right="0"/>
        <w:jc w:val="center"/>
        <w:rPr>
          <w:rFonts w:hint="eastAsia" w:ascii="黑体" w:hAnsi="ˎ̥" w:eastAsia="黑体" w:cs="黑体"/>
          <w:b/>
          <w:bCs w:val="0"/>
          <w:sz w:val="32"/>
          <w:szCs w:val="32"/>
          <w:shd w:val="clear" w:fill="FFFFFF"/>
          <w:lang w:val="en-US"/>
        </w:rPr>
      </w:pPr>
    </w:p>
    <w:p>
      <w:pPr>
        <w:keepNext w:val="0"/>
        <w:keepLines w:val="0"/>
        <w:widowControl/>
        <w:suppressLineNumbers w:val="0"/>
        <w:spacing w:before="0" w:beforeAutospacing="0" w:after="0" w:afterAutospacing="1"/>
        <w:ind w:left="0" w:right="0"/>
        <w:jc w:val="center"/>
        <w:rPr>
          <w:rFonts w:hint="eastAsia" w:ascii="黑体" w:hAnsi="宋体" w:eastAsia="黑体" w:cs="黑体"/>
          <w:sz w:val="44"/>
          <w:szCs w:val="44"/>
          <w:shd w:val="clear" w:fill="FFFFFF"/>
          <w:lang w:val="en-US"/>
        </w:rPr>
      </w:pPr>
      <w:bookmarkStart w:id="0" w:name="_Toc11440_WPSOffice_Type2"/>
      <w:r>
        <w:rPr>
          <w:rFonts w:hint="eastAsia" w:ascii="黑体" w:hAnsi="宋体" w:eastAsia="黑体" w:cs="黑体"/>
          <w:sz w:val="44"/>
          <w:szCs w:val="44"/>
          <w:shd w:val="clear" w:fill="FFFFFF"/>
        </w:rPr>
        <w:t>目</w:t>
      </w:r>
      <w:r>
        <w:rPr>
          <w:rFonts w:hint="eastAsia" w:ascii="黑体" w:hAnsi="宋体" w:eastAsia="黑体" w:cs="黑体"/>
          <w:sz w:val="44"/>
          <w:szCs w:val="44"/>
          <w:shd w:val="clear" w:fill="FFFFFF"/>
          <w:lang w:val="en-US"/>
        </w:rPr>
        <w:t xml:space="preserve">  </w:t>
      </w:r>
      <w:r>
        <w:rPr>
          <w:rFonts w:hint="eastAsia" w:ascii="黑体" w:hAnsi="宋体" w:eastAsia="黑体" w:cs="黑体"/>
          <w:sz w:val="44"/>
          <w:szCs w:val="44"/>
          <w:shd w:val="clear" w:fill="FFFFFF"/>
        </w:rPr>
        <w:t>录</w:t>
      </w:r>
    </w:p>
    <w:p>
      <w:pPr>
        <w:pStyle w:val="9"/>
        <w:keepNext w:val="0"/>
        <w:keepLines w:val="0"/>
        <w:widowControl/>
        <w:suppressLineNumbers w:val="0"/>
        <w:tabs>
          <w:tab w:val="right" w:leader="dot" w:pos="8306"/>
        </w:tabs>
        <w:spacing w:before="0" w:beforeAutospacing="0" w:after="0" w:afterAutospacing="1"/>
        <w:ind w:left="0" w:right="0"/>
        <w:jc w:val="left"/>
        <w:rPr>
          <w:sz w:val="32"/>
          <w:szCs w:val="32"/>
          <w:shd w:val="clear" w:fill="FFFFFF"/>
          <w:lang w:val="en-US"/>
        </w:rPr>
      </w:pPr>
      <w:r>
        <w:rPr>
          <w:rFonts w:hint="eastAsia" w:ascii="黑体" w:hAnsi="ˎ̥" w:eastAsia="黑体" w:cs="黑体"/>
          <w:sz w:val="32"/>
          <w:szCs w:val="32"/>
          <w:shd w:val="clear" w:fill="FFFFFF"/>
        </w:rPr>
        <w:t>第一部分 基本情况</w:t>
      </w:r>
      <w:r>
        <w:rPr>
          <w:sz w:val="32"/>
          <w:szCs w:val="32"/>
          <w:shd w:val="clear" w:fill="FFFFFF"/>
          <w:lang w:val="en-US"/>
        </w:rPr>
        <w:tab/>
      </w:r>
      <w:r>
        <w:rPr>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ascii="仿宋" w:hAnsi="仿宋" w:eastAsia="仿宋" w:cs="仿宋"/>
          <w:sz w:val="32"/>
          <w:szCs w:val="32"/>
          <w:shd w:val="clear" w:fill="FFFFFF"/>
        </w:rPr>
        <w:t>一、部门职责</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rPr>
        <w:t>二、机构设置</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0" w:right="0"/>
        <w:jc w:val="left"/>
        <w:rPr>
          <w:sz w:val="32"/>
          <w:szCs w:val="32"/>
          <w:shd w:val="clear" w:fill="FFFFFF"/>
          <w:lang w:val="en-US"/>
        </w:rPr>
      </w:pPr>
      <w:r>
        <w:rPr>
          <w:rFonts w:hint="eastAsia" w:ascii="黑体" w:hAnsi="ˎ̥" w:eastAsia="黑体" w:cs="黑体"/>
          <w:sz w:val="32"/>
          <w:szCs w:val="32"/>
          <w:shd w:val="clear" w:fill="FFFFFF"/>
        </w:rPr>
        <w:t>第二部分</w:t>
      </w:r>
      <w:r>
        <w:rPr>
          <w:rFonts w:hint="eastAsia" w:ascii="黑体" w:hAnsi="ˎ̥" w:eastAsia="黑体" w:cs="黑体"/>
          <w:sz w:val="32"/>
          <w:szCs w:val="32"/>
          <w:shd w:val="clear" w:fill="FFFFFF"/>
          <w:lang w:val="en-US"/>
        </w:rPr>
        <w:t xml:space="preserve">  2022</w:t>
      </w:r>
      <w:r>
        <w:rPr>
          <w:rFonts w:hint="eastAsia" w:ascii="黑体" w:hAnsi="ˎ̥" w:eastAsia="黑体" w:cs="黑体"/>
          <w:sz w:val="32"/>
          <w:szCs w:val="32"/>
          <w:shd w:val="clear" w:fill="FFFFFF"/>
        </w:rPr>
        <w:t>年度部门决算公开表</w:t>
      </w:r>
      <w:r>
        <w:rPr>
          <w:sz w:val="32"/>
          <w:szCs w:val="32"/>
          <w:shd w:val="clear" w:fill="FFFFFF"/>
          <w:lang w:val="en-US"/>
        </w:rPr>
        <w:tab/>
      </w:r>
      <w:r>
        <w:rPr>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0" w:right="0"/>
        <w:jc w:val="left"/>
        <w:rPr>
          <w:sz w:val="32"/>
          <w:szCs w:val="32"/>
          <w:shd w:val="clear" w:fill="FFFFFF"/>
          <w:lang w:val="en-US"/>
        </w:rPr>
      </w:pPr>
      <w:r>
        <w:rPr>
          <w:rFonts w:hint="eastAsia" w:ascii="黑体" w:hAnsi="宋体" w:eastAsia="黑体" w:cs="黑体"/>
          <w:sz w:val="32"/>
          <w:szCs w:val="32"/>
          <w:shd w:val="clear" w:fill="FFFFFF"/>
        </w:rPr>
        <w:t>第三部分</w:t>
      </w:r>
      <w:r>
        <w:rPr>
          <w:sz w:val="32"/>
          <w:szCs w:val="32"/>
          <w:shd w:val="clear" w:fill="FFFFFF"/>
          <w:lang w:val="en-US"/>
        </w:rPr>
        <w:t xml:space="preserve">  </w:t>
      </w:r>
      <w:r>
        <w:rPr>
          <w:rFonts w:hint="eastAsia" w:ascii="黑体" w:hAnsi="ˎ̥" w:eastAsia="黑体" w:cs="黑体"/>
          <w:sz w:val="32"/>
          <w:szCs w:val="32"/>
          <w:shd w:val="clear" w:fill="FFFFFF"/>
          <w:lang w:val="en-US"/>
        </w:rPr>
        <w:t>2022</w:t>
      </w:r>
      <w:r>
        <w:rPr>
          <w:rFonts w:hint="eastAsia" w:ascii="黑体" w:hAnsi="ˎ̥" w:eastAsia="黑体" w:cs="黑体"/>
          <w:sz w:val="32"/>
          <w:szCs w:val="32"/>
          <w:shd w:val="clear" w:fill="FFFFFF"/>
        </w:rPr>
        <w:t>年度部门决算情况说明</w:t>
      </w:r>
      <w:r>
        <w:rPr>
          <w:sz w:val="32"/>
          <w:szCs w:val="32"/>
          <w:shd w:val="clear" w:fill="FFFFFF"/>
          <w:lang w:val="en-US"/>
        </w:rPr>
        <w:tab/>
      </w:r>
      <w:r>
        <w:rPr>
          <w:sz w:val="32"/>
          <w:szCs w:val="32"/>
          <w:shd w:val="clear" w:fill="FFFFFF"/>
          <w:lang w:val="en-US"/>
        </w:rPr>
        <w:t>4</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一、收入支出总体情况说明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4</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二、收入决算情况说明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5</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三、支出决算情况说明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5</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四、财政拨款收入支出决算情况说明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5</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五、一般公共预算财政拨款支出决算情况说明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6</w:t>
      </w:r>
    </w:p>
    <w:p>
      <w:pPr>
        <w:pStyle w:val="9"/>
        <w:keepNext w:val="0"/>
        <w:keepLines w:val="0"/>
        <w:widowControl/>
        <w:suppressLineNumbers w:val="0"/>
        <w:tabs>
          <w:tab w:val="left" w:pos="7563"/>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六、一般公共预算财政拨款基本支出决算情况说明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7</w:t>
      </w:r>
    </w:p>
    <w:p>
      <w:pPr>
        <w:pStyle w:val="9"/>
        <w:keepNext w:val="0"/>
        <w:keepLines w:val="0"/>
        <w:widowControl/>
        <w:numPr>
          <w:ilvl w:val="0"/>
          <w:numId w:val="0"/>
        </w:numPr>
        <w:suppressLineNumbers w:val="0"/>
        <w:tabs>
          <w:tab w:val="left" w:pos="7926"/>
          <w:tab w:val="right" w:leader="dot" w:pos="8306"/>
        </w:tabs>
        <w:spacing w:before="0" w:beforeAutospacing="0" w:after="0" w:afterAutospacing="1"/>
        <w:ind w:left="200" w:leftChars="0" w:right="0" w:rightChars="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lang w:val="en-US" w:eastAsia="zh-CN"/>
        </w:rPr>
        <w:t>1.</w:t>
      </w:r>
      <w:r>
        <w:rPr>
          <w:rFonts w:hint="eastAsia" w:ascii="仿宋" w:hAnsi="仿宋" w:eastAsia="仿宋" w:cs="仿宋"/>
          <w:bCs/>
          <w:sz w:val="32"/>
          <w:szCs w:val="32"/>
          <w:shd w:val="clear" w:fill="FFFFFF"/>
        </w:rPr>
        <w:t>政府性基金预算财政拨款收入支出决算情况说明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8</w:t>
      </w:r>
    </w:p>
    <w:p>
      <w:pPr>
        <w:pStyle w:val="9"/>
        <w:keepNext w:val="0"/>
        <w:keepLines w:val="0"/>
        <w:widowControl/>
        <w:numPr>
          <w:ilvl w:val="0"/>
          <w:numId w:val="0"/>
        </w:numPr>
        <w:suppressLineNumbers w:val="0"/>
        <w:tabs>
          <w:tab w:val="right" w:leader="dot" w:pos="8306"/>
        </w:tabs>
        <w:spacing w:before="0" w:beforeAutospacing="0" w:after="0" w:afterAutospacing="1"/>
        <w:ind w:left="200" w:leftChars="0" w:right="0" w:rightChars="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lang w:val="en-US" w:eastAsia="zh-CN"/>
        </w:rPr>
        <w:t>2.</w:t>
      </w:r>
      <w:r>
        <w:rPr>
          <w:rFonts w:hint="eastAsia" w:ascii="仿宋" w:hAnsi="仿宋" w:eastAsia="仿宋" w:cs="仿宋"/>
          <w:bCs/>
          <w:sz w:val="32"/>
          <w:szCs w:val="32"/>
          <w:shd w:val="clear" w:fill="FFFFFF"/>
        </w:rPr>
        <w:t>国有资本经营预算财政拨款收入支出决算情况说明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8</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九、财政拨款“三公”经费支出决算情况说明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8</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十、预算绩效情况说明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11</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十一、其他重要事项情况说明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11</w:t>
      </w:r>
    </w:p>
    <w:p>
      <w:pPr>
        <w:pStyle w:val="9"/>
        <w:keepNext w:val="0"/>
        <w:keepLines w:val="0"/>
        <w:widowControl/>
        <w:suppressLineNumbers w:val="0"/>
        <w:tabs>
          <w:tab w:val="right" w:leader="dot" w:pos="8306"/>
        </w:tabs>
        <w:spacing w:before="0" w:beforeAutospacing="0" w:after="0" w:afterAutospacing="1"/>
        <w:ind w:left="0" w:right="0"/>
        <w:jc w:val="left"/>
        <w:rPr>
          <w:rFonts w:hint="eastAsia" w:ascii="黑体" w:hAnsi="ˎ̥" w:eastAsia="黑体" w:cs="黑体"/>
          <w:b/>
          <w:bCs w:val="0"/>
          <w:sz w:val="32"/>
          <w:szCs w:val="32"/>
          <w:shd w:val="clear" w:fill="FFFFFF"/>
          <w:lang w:val="en-US"/>
        </w:rPr>
      </w:pPr>
      <w:r>
        <w:rPr>
          <w:rFonts w:hint="eastAsia" w:ascii="黑体" w:hAnsi="ˎ̥" w:eastAsia="黑体" w:cs="黑体"/>
          <w:sz w:val="32"/>
          <w:szCs w:val="32"/>
          <w:shd w:val="clear" w:fill="FFFFFF"/>
        </w:rPr>
        <w:t>第四部分</w:t>
      </w:r>
      <w:r>
        <w:rPr>
          <w:rFonts w:hint="eastAsia" w:ascii="黑体" w:hAnsi="ˎ̥" w:eastAsia="黑体" w:cs="黑体"/>
          <w:sz w:val="32"/>
          <w:szCs w:val="32"/>
          <w:shd w:val="clear" w:fill="FFFFFF"/>
          <w:lang w:val="en-US"/>
        </w:rPr>
        <w:t xml:space="preserve">  </w:t>
      </w:r>
      <w:r>
        <w:rPr>
          <w:rFonts w:hint="eastAsia" w:ascii="黑体" w:hAnsi="ˎ̥" w:eastAsia="黑体" w:cs="黑体"/>
          <w:sz w:val="32"/>
          <w:szCs w:val="32"/>
          <w:shd w:val="clear" w:fill="FFFFFF"/>
        </w:rPr>
        <w:t>名词解释</w:t>
      </w:r>
      <w:r>
        <w:rPr>
          <w:sz w:val="32"/>
          <w:szCs w:val="32"/>
          <w:shd w:val="clear" w:fill="FFFFFF"/>
          <w:lang w:val="en-US"/>
        </w:rPr>
        <w:tab/>
      </w:r>
      <w:bookmarkStart w:id="1" w:name="_Toc15425_WPSOffice_Level1Page"/>
      <w:r>
        <w:rPr>
          <w:sz w:val="32"/>
          <w:szCs w:val="32"/>
          <w:shd w:val="clear" w:fill="FFFFFF"/>
          <w:lang w:val="en-US"/>
        </w:rPr>
        <w:t>1</w:t>
      </w:r>
      <w:bookmarkEnd w:id="0"/>
      <w:bookmarkEnd w:id="1"/>
      <w:r>
        <w:rPr>
          <w:sz w:val="32"/>
          <w:szCs w:val="32"/>
          <w:shd w:val="clear" w:fill="FFFFFF"/>
          <w:lang w:val="en-US"/>
        </w:rPr>
        <w:t>3</w:t>
      </w: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bookmarkStart w:id="2" w:name="_Toc1704_WPSOffice_Level1"/>
      <w:bookmarkStart w:id="3" w:name="_Toc10049_WPSOffice_Level1"/>
      <w:bookmarkStart w:id="4" w:name="_Toc10720_WPSOffice_Level1"/>
      <w:bookmarkStart w:id="5" w:name="_Toc22941_WPSOffice_Level1"/>
      <w:bookmarkStart w:id="6" w:name="_Toc32433_WPSOffice_Level1"/>
      <w:bookmarkStart w:id="7" w:name="_Toc23465_WPSOffice_Level1"/>
      <w:bookmarkStart w:id="8" w:name="_Toc24238_WPSOffice_Level2"/>
      <w:bookmarkStart w:id="9" w:name="_Toc20205_WPSOffice_Level2"/>
      <w:bookmarkStart w:id="10" w:name="_Toc20274_WPSOffice_Level2"/>
      <w:bookmarkStart w:id="11" w:name="_Toc14159_WPSOffice_Level2"/>
      <w:bookmarkStart w:id="12" w:name="_Toc32622_WPSOffice_Level2"/>
      <w:bookmarkStart w:id="13" w:name="_Toc26580_WPSOffice_Level2"/>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r>
        <w:rPr>
          <w:rFonts w:hint="eastAsia" w:ascii="黑体" w:hAnsi="ˎ̥" w:eastAsia="黑体" w:cs="黑体"/>
          <w:sz w:val="32"/>
          <w:szCs w:val="32"/>
          <w:shd w:val="clear" w:fill="FFFFFF"/>
        </w:rPr>
        <w:t>第一部分</w:t>
      </w:r>
      <w:r>
        <w:rPr>
          <w:rFonts w:hint="eastAsia" w:ascii="黑体" w:hAnsi="ˎ̥" w:eastAsia="黑体" w:cs="黑体"/>
          <w:sz w:val="32"/>
          <w:szCs w:val="32"/>
          <w:shd w:val="clear" w:fill="FFFFFF"/>
          <w:lang w:val="en-US"/>
        </w:rPr>
        <w:t xml:space="preserve">  </w:t>
      </w:r>
      <w:bookmarkEnd w:id="2"/>
      <w:bookmarkEnd w:id="3"/>
      <w:bookmarkEnd w:id="4"/>
      <w:bookmarkEnd w:id="5"/>
      <w:bookmarkEnd w:id="6"/>
      <w:bookmarkEnd w:id="7"/>
      <w:r>
        <w:rPr>
          <w:rFonts w:hint="eastAsia" w:ascii="黑体" w:hAnsi="ˎ̥" w:eastAsia="黑体" w:cs="黑体"/>
          <w:sz w:val="32"/>
          <w:szCs w:val="32"/>
          <w:shd w:val="clear" w:fill="FFFFFF"/>
        </w:rPr>
        <w:t>基本情况</w:t>
      </w:r>
    </w:p>
    <w:p>
      <w:pPr>
        <w:keepNext w:val="0"/>
        <w:keepLines w:val="0"/>
        <w:widowControl/>
        <w:suppressLineNumbers w:val="0"/>
        <w:spacing w:before="0" w:beforeAutospacing="0" w:after="0" w:afterAutospacing="1"/>
        <w:ind w:left="0" w:right="0" w:firstLine="640" w:firstLineChars="200"/>
        <w:jc w:val="left"/>
        <w:rPr>
          <w:rFonts w:ascii="楷体" w:hAnsi="楷体" w:eastAsia="楷体" w:cs="楷体"/>
          <w:sz w:val="32"/>
          <w:szCs w:val="32"/>
          <w:shd w:val="clear" w:fill="FFFFFF"/>
          <w:lang w:val="en-US"/>
        </w:rPr>
      </w:pPr>
    </w:p>
    <w:p>
      <w:pPr>
        <w:keepNext w:val="0"/>
        <w:keepLines w:val="0"/>
        <w:widowControl/>
        <w:numPr>
          <w:ilvl w:val="0"/>
          <w:numId w:val="1"/>
        </w:numPr>
        <w:suppressLineNumbers w:val="0"/>
        <w:spacing w:before="0" w:beforeAutospacing="0" w:after="0" w:afterAutospacing="1"/>
        <w:ind w:left="0" w:right="0" w:firstLine="640" w:firstLineChars="200"/>
        <w:jc w:val="left"/>
        <w:rPr>
          <w:rFonts w:hint="eastAsia" w:ascii="黑体" w:hAnsi="宋体" w:eastAsia="黑体" w:cs="黑体"/>
          <w:sz w:val="32"/>
          <w:szCs w:val="32"/>
          <w:shd w:val="clear" w:fill="FFFFFF"/>
        </w:rPr>
      </w:pPr>
      <w:r>
        <w:rPr>
          <w:rFonts w:hint="eastAsia" w:ascii="黑体" w:hAnsi="宋体" w:eastAsia="黑体" w:cs="黑体"/>
          <w:sz w:val="32"/>
          <w:szCs w:val="32"/>
          <w:shd w:val="clear" w:fill="FFFFFF"/>
        </w:rPr>
        <w:t>部门</w:t>
      </w:r>
      <w:bookmarkEnd w:id="8"/>
      <w:r>
        <w:rPr>
          <w:rFonts w:hint="eastAsia" w:ascii="黑体" w:hAnsi="宋体" w:eastAsia="黑体" w:cs="黑体"/>
          <w:sz w:val="32"/>
          <w:szCs w:val="32"/>
          <w:shd w:val="clear" w:fill="FFFFFF"/>
        </w:rPr>
        <w:t>（单位）职责</w:t>
      </w:r>
      <w:bookmarkEnd w:id="9"/>
      <w:bookmarkEnd w:id="10"/>
      <w:bookmarkEnd w:id="11"/>
      <w:bookmarkEnd w:id="12"/>
      <w:bookmarkEnd w:id="13"/>
    </w:p>
    <w:p>
      <w:pPr>
        <w:keepNext w:val="0"/>
        <w:keepLines w:val="0"/>
        <w:widowControl/>
        <w:suppressLineNumbers w:val="0"/>
        <w:spacing w:before="100" w:beforeAutospacing="1" w:after="100" w:afterAutospacing="1"/>
        <w:ind w:left="0" w:right="0" w:firstLine="640" w:firstLineChars="200"/>
        <w:rPr>
          <w:rFonts w:hint="eastAsia" w:ascii="仿宋_GB2312" w:eastAsia="仿宋_GB2312" w:cs="仿宋_GB2312"/>
          <w:kern w:val="0"/>
          <w:sz w:val="32"/>
          <w:szCs w:val="32"/>
          <w:lang w:val="en-US" w:eastAsia="zh-CN"/>
        </w:rPr>
      </w:pPr>
      <w:r>
        <w:rPr>
          <w:rFonts w:hint="default" w:ascii="仿宋_GB2312" w:eastAsia="仿宋_GB2312" w:cs="仿宋_GB2312"/>
          <w:kern w:val="0"/>
          <w:sz w:val="32"/>
          <w:szCs w:val="32"/>
          <w:lang w:eastAsia="zh-CN"/>
        </w:rPr>
        <w:t>定安县雷鸣镇社会事务服务中心:1.负责本辖区文化、广播宣传服务工作，组织群众开展各种文化、体育活动。2.贯彻执行党和国家关于社会劳动保障工作的法律、法规、政策；配套社会保险经办机构做好确保养老金按时足额发放工作；负责本辖区内劳动力资源统计和人才开发服务工作；协助劳动部门做好下岗失业人员再就业、组织劳务派遣和劳务输出以及为就业困难群体提供就业援助等工作；协助民政部门做好城乡最低生活保障工作。3.承担镇党委、政府机关后勤及其交办的其他服务工作。</w:t>
      </w:r>
    </w:p>
    <w:p>
      <w:pPr>
        <w:keepNext w:val="0"/>
        <w:keepLines w:val="0"/>
        <w:widowControl/>
        <w:suppressLineNumbers w:val="0"/>
        <w:spacing w:before="0" w:beforeAutospacing="0" w:after="0" w:afterAutospacing="1"/>
        <w:ind w:left="0" w:right="0" w:firstLine="640" w:firstLineChars="200"/>
        <w:jc w:val="left"/>
        <w:rPr>
          <w:rFonts w:hint="eastAsia" w:ascii="黑体" w:hAnsi="宋体" w:eastAsia="黑体" w:cs="黑体"/>
          <w:sz w:val="32"/>
          <w:szCs w:val="32"/>
          <w:shd w:val="clear" w:fill="FFFFFF"/>
          <w:lang w:val="en-US"/>
        </w:rPr>
      </w:pPr>
      <w:bookmarkStart w:id="14" w:name="_Toc4833_WPSOffice_Level2"/>
      <w:bookmarkStart w:id="15" w:name="_Toc6572_WPSOffice_Level2"/>
      <w:bookmarkStart w:id="16" w:name="_Toc24059_WPSOffice_Level2"/>
      <w:bookmarkStart w:id="17" w:name="_Toc24474_WPSOffice_Level2"/>
      <w:bookmarkStart w:id="18" w:name="_Toc17796_WPSOffice_Level2"/>
      <w:r>
        <w:rPr>
          <w:rFonts w:hint="eastAsia" w:ascii="黑体" w:hAnsi="宋体" w:eastAsia="黑体" w:cs="黑体"/>
          <w:sz w:val="32"/>
          <w:szCs w:val="32"/>
          <w:shd w:val="clear" w:fill="FFFFFF"/>
        </w:rPr>
        <w:t>二、机构设置</w:t>
      </w:r>
      <w:bookmarkEnd w:id="14"/>
      <w:bookmarkEnd w:id="15"/>
      <w:bookmarkEnd w:id="16"/>
      <w:bookmarkEnd w:id="17"/>
      <w:bookmarkEnd w:id="18"/>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shd w:val="clear" w:fill="FFFFFF"/>
          <w:lang w:val="en-US"/>
        </w:rPr>
      </w:pPr>
      <w:r>
        <w:rPr>
          <w:rFonts w:ascii="仿宋_GB2312" w:hAnsi="ˎ̥" w:eastAsia="仿宋_GB2312" w:cs="仿宋_GB2312"/>
          <w:sz w:val="32"/>
          <w:szCs w:val="32"/>
          <w:shd w:val="clear" w:fill="FFFFFF"/>
        </w:rPr>
        <w:t>纳入</w:t>
      </w:r>
      <w:r>
        <w:rPr>
          <w:rFonts w:hint="eastAsia" w:ascii="仿宋_GB2312" w:eastAsia="仿宋_GB2312" w:cs="仿宋_GB2312"/>
          <w:kern w:val="0"/>
          <w:sz w:val="32"/>
          <w:szCs w:val="32"/>
          <w:lang w:eastAsia="zh-CN"/>
        </w:rPr>
        <w:t>定安县雷鸣镇社会事务服务中心</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年度部门决算编制范围的</w:t>
      </w:r>
      <w:r>
        <w:rPr>
          <w:rFonts w:hint="default" w:ascii="仿宋_GB2312" w:hAnsi="ˎ̥" w:eastAsia="仿宋_GB2312" w:cs="仿宋_GB2312"/>
          <w:kern w:val="0"/>
          <w:sz w:val="32"/>
          <w:szCs w:val="32"/>
        </w:rPr>
        <w:t>的二级预算单位包括</w:t>
      </w:r>
      <w:r>
        <w:rPr>
          <w:rFonts w:hint="default" w:ascii="仿宋_GB2312" w:hAnsi="宋体" w:eastAsia="仿宋_GB2312" w:cs="仿宋_GB2312"/>
          <w:kern w:val="0"/>
          <w:sz w:val="32"/>
          <w:szCs w:val="32"/>
        </w:rPr>
        <w:t>：</w:t>
      </w:r>
      <w:r>
        <w:rPr>
          <w:rFonts w:hint="eastAsia" w:ascii="仿宋_GB2312" w:eastAsia="仿宋_GB2312" w:cs="仿宋_GB2312"/>
          <w:kern w:val="0"/>
          <w:sz w:val="32"/>
          <w:szCs w:val="32"/>
          <w:lang w:eastAsia="zh-CN"/>
        </w:rPr>
        <w:t>定安县雷鸣镇社会事务服务中心</w:t>
      </w: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bookmarkStart w:id="19" w:name="_Toc8164_WPSOffice_Level1"/>
      <w:bookmarkStart w:id="20" w:name="_Toc30451_WPSOffice_Level1"/>
      <w:bookmarkStart w:id="21" w:name="_Toc6234_WPSOffice_Level1"/>
      <w:bookmarkStart w:id="22" w:name="_Toc15521_WPSOffice_Level1"/>
      <w:bookmarkStart w:id="23" w:name="_Toc28253_WPSOffice_Level1"/>
      <w:bookmarkStart w:id="24" w:name="_Toc30690_WPSOffice_Level1"/>
      <w:bookmarkStart w:id="25" w:name="_Toc8867_WPSOffice_Level2"/>
      <w:bookmarkStart w:id="26" w:name="_Toc11518_WPSOffice_Level2"/>
      <w:bookmarkStart w:id="27" w:name="_Toc4029_WPSOffice_Level2"/>
      <w:bookmarkStart w:id="28" w:name="_Toc6211_WPSOffice_Level2"/>
      <w:bookmarkStart w:id="29" w:name="_Toc32472_WPSOffice_Level2"/>
      <w:bookmarkStart w:id="30" w:name="_Toc32695_WPSOffice_Level2"/>
      <w:r>
        <w:rPr>
          <w:rFonts w:hint="eastAsia" w:ascii="黑体" w:hAnsi="ˎ̥" w:eastAsia="黑体" w:cs="黑体"/>
          <w:sz w:val="32"/>
          <w:szCs w:val="32"/>
          <w:shd w:val="clear" w:fill="FFFFFF"/>
        </w:rPr>
        <w:t>第二部分</w:t>
      </w:r>
      <w:r>
        <w:rPr>
          <w:rFonts w:hint="eastAsia" w:ascii="黑体" w:hAnsi="ˎ̥" w:eastAsia="黑体" w:cs="黑体"/>
          <w:sz w:val="32"/>
          <w:szCs w:val="32"/>
          <w:shd w:val="clear" w:fill="FFFFFF"/>
          <w:lang w:val="en-US"/>
        </w:rPr>
        <w:t xml:space="preserve">  2022</w:t>
      </w:r>
      <w:r>
        <w:rPr>
          <w:rFonts w:hint="eastAsia" w:ascii="黑体" w:hAnsi="ˎ̥" w:eastAsia="黑体" w:cs="黑体"/>
          <w:sz w:val="32"/>
          <w:szCs w:val="32"/>
          <w:shd w:val="clear" w:fill="FFFFFF"/>
        </w:rPr>
        <w:t>年度部门决算公开报表</w:t>
      </w:r>
      <w:bookmarkEnd w:id="19"/>
      <w:bookmarkEnd w:id="20"/>
      <w:bookmarkEnd w:id="21"/>
      <w:bookmarkEnd w:id="22"/>
      <w:bookmarkEnd w:id="23"/>
      <w:bookmarkEnd w:id="24"/>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一、收入支出决算公开表</w:t>
      </w:r>
      <w:bookmarkEnd w:id="25"/>
      <w:bookmarkEnd w:id="26"/>
      <w:bookmarkEnd w:id="27"/>
      <w:bookmarkEnd w:id="28"/>
      <w:bookmarkEnd w:id="29"/>
      <w:bookmarkEnd w:id="30"/>
      <w:r>
        <w:rPr>
          <w:rFonts w:hint="default" w:ascii="黑体" w:hAnsi="宋体" w:eastAsia="黑体" w:cs="黑体"/>
          <w:kern w:val="0"/>
          <w:sz w:val="32"/>
          <w:szCs w:val="32"/>
          <w:shd w:val="clear" w:color="auto" w:fill="FFFFFF"/>
        </w:rPr>
        <w:t>（见正文附件）</w:t>
      </w:r>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bookmarkStart w:id="31" w:name="_Toc30334_WPSOffice_Level2"/>
      <w:bookmarkStart w:id="32" w:name="_Toc26621_WPSOffice_Level2"/>
      <w:bookmarkStart w:id="33" w:name="_Toc23139_WPSOffice_Level2"/>
      <w:bookmarkStart w:id="34" w:name="_Toc14349_WPSOffice_Level2"/>
      <w:bookmarkStart w:id="35" w:name="_Toc28622_WPSOffice_Level2"/>
      <w:bookmarkStart w:id="36" w:name="_Toc25608_WPSOffice_Level2"/>
      <w:r>
        <w:rPr>
          <w:rFonts w:hint="eastAsia" w:ascii="黑体" w:hAnsi="宋体" w:eastAsia="黑体" w:cs="黑体"/>
          <w:sz w:val="32"/>
          <w:szCs w:val="32"/>
          <w:shd w:val="clear" w:fill="FFFFFF"/>
        </w:rPr>
        <w:t>二、收入决算公开表</w:t>
      </w:r>
      <w:bookmarkEnd w:id="31"/>
      <w:bookmarkEnd w:id="32"/>
      <w:bookmarkEnd w:id="33"/>
      <w:bookmarkEnd w:id="34"/>
      <w:bookmarkEnd w:id="35"/>
      <w:bookmarkEnd w:id="36"/>
      <w:bookmarkStart w:id="37" w:name="_Toc5489_WPSOffice_Level2"/>
      <w:bookmarkStart w:id="38" w:name="_Toc13854_WPSOffice_Level2"/>
      <w:bookmarkStart w:id="39" w:name="_Toc17858_WPSOffice_Level2"/>
      <w:bookmarkStart w:id="40" w:name="_Toc3262_WPSOffice_Level2"/>
      <w:bookmarkStart w:id="41" w:name="_Toc14658_WPSOffice_Level2"/>
      <w:bookmarkStart w:id="42" w:name="_Toc17626_WPSOffice_Level2"/>
      <w:r>
        <w:rPr>
          <w:rFonts w:hint="default" w:ascii="黑体" w:hAnsi="宋体" w:eastAsia="黑体" w:cs="黑体"/>
          <w:kern w:val="0"/>
          <w:sz w:val="32"/>
          <w:szCs w:val="32"/>
          <w:shd w:val="clear" w:color="auto" w:fill="FFFFFF"/>
        </w:rPr>
        <w:t>（见正文附件）</w:t>
      </w:r>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三、支出决算公开表</w:t>
      </w:r>
      <w:bookmarkEnd w:id="37"/>
      <w:bookmarkEnd w:id="38"/>
      <w:bookmarkEnd w:id="39"/>
      <w:bookmarkEnd w:id="40"/>
      <w:bookmarkEnd w:id="41"/>
      <w:bookmarkEnd w:id="42"/>
      <w:bookmarkStart w:id="43" w:name="_Toc21415_WPSOffice_Level2"/>
      <w:bookmarkStart w:id="44" w:name="_Toc4265_WPSOffice_Level2"/>
      <w:bookmarkStart w:id="45" w:name="_Toc23493_WPSOffice_Level2"/>
      <w:bookmarkStart w:id="46" w:name="_Toc7988_WPSOffice_Level2"/>
      <w:bookmarkStart w:id="47" w:name="_Toc23591_WPSOffice_Level2"/>
      <w:bookmarkStart w:id="48" w:name="_Toc13701_WPSOffice_Level2"/>
      <w:r>
        <w:rPr>
          <w:rFonts w:hint="default" w:ascii="黑体" w:hAnsi="宋体" w:eastAsia="黑体" w:cs="黑体"/>
          <w:kern w:val="0"/>
          <w:sz w:val="32"/>
          <w:szCs w:val="32"/>
          <w:shd w:val="clear" w:color="auto" w:fill="FFFFFF"/>
        </w:rPr>
        <w:t>（见正文附件）</w:t>
      </w:r>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四、财政拨款收入支出决算公开表</w:t>
      </w:r>
      <w:bookmarkEnd w:id="43"/>
      <w:bookmarkEnd w:id="44"/>
      <w:bookmarkEnd w:id="45"/>
      <w:bookmarkEnd w:id="46"/>
      <w:bookmarkEnd w:id="47"/>
      <w:bookmarkEnd w:id="48"/>
      <w:r>
        <w:rPr>
          <w:rFonts w:hint="default" w:ascii="黑体" w:hAnsi="宋体" w:eastAsia="黑体" w:cs="黑体"/>
          <w:kern w:val="0"/>
          <w:sz w:val="32"/>
          <w:szCs w:val="32"/>
          <w:shd w:val="clear" w:color="auto" w:fill="FFFFFF"/>
        </w:rPr>
        <w:t>（见正文附件）</w:t>
      </w:r>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bookmarkStart w:id="49" w:name="_Toc23829_WPSOffice_Level2"/>
      <w:bookmarkStart w:id="50" w:name="_Toc7879_WPSOffice_Level2"/>
      <w:bookmarkStart w:id="51" w:name="_Toc25166_WPSOffice_Level2"/>
      <w:bookmarkStart w:id="52" w:name="_Toc22783_WPSOffice_Level2"/>
      <w:bookmarkStart w:id="53" w:name="_Toc13516_WPSOffice_Level2"/>
      <w:bookmarkStart w:id="54" w:name="_Toc2158_WPSOffice_Level2"/>
      <w:r>
        <w:rPr>
          <w:rFonts w:hint="eastAsia" w:ascii="黑体" w:hAnsi="宋体" w:eastAsia="黑体" w:cs="黑体"/>
          <w:sz w:val="32"/>
          <w:szCs w:val="32"/>
          <w:shd w:val="clear" w:fill="FFFFFF"/>
        </w:rPr>
        <w:t>五、一般公共预算财政拨款收入支出决算</w:t>
      </w:r>
      <w:bookmarkEnd w:id="49"/>
      <w:bookmarkEnd w:id="50"/>
      <w:bookmarkEnd w:id="51"/>
      <w:bookmarkEnd w:id="52"/>
      <w:r>
        <w:rPr>
          <w:rFonts w:hint="eastAsia" w:ascii="黑体" w:hAnsi="宋体" w:eastAsia="黑体" w:cs="黑体"/>
          <w:sz w:val="32"/>
          <w:szCs w:val="32"/>
          <w:shd w:val="clear" w:fill="FFFFFF"/>
        </w:rPr>
        <w:t>公开表</w:t>
      </w:r>
      <w:bookmarkEnd w:id="53"/>
      <w:bookmarkEnd w:id="54"/>
      <w:bookmarkStart w:id="55" w:name="_Toc2632_WPSOffice_Level2"/>
      <w:bookmarkStart w:id="56" w:name="_Toc8373_WPSOffice_Level2"/>
      <w:bookmarkStart w:id="57" w:name="_Toc17283_WPSOffice_Level2"/>
      <w:bookmarkStart w:id="58" w:name="_Toc25362_WPSOffice_Level2"/>
      <w:bookmarkStart w:id="59" w:name="_Toc17833_WPSOffice_Level2"/>
      <w:bookmarkStart w:id="60" w:name="_Toc5343_WPSOffice_Level2"/>
      <w:r>
        <w:rPr>
          <w:rFonts w:hint="default" w:ascii="黑体" w:hAnsi="宋体" w:eastAsia="黑体" w:cs="黑体"/>
          <w:kern w:val="0"/>
          <w:sz w:val="32"/>
          <w:szCs w:val="32"/>
          <w:shd w:val="clear" w:color="auto" w:fill="FFFFFF"/>
        </w:rPr>
        <w:t>（见正文附件）</w:t>
      </w:r>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六、一般公共预算财政拨款基本支出决算</w:t>
      </w:r>
      <w:bookmarkEnd w:id="55"/>
      <w:bookmarkEnd w:id="56"/>
      <w:bookmarkEnd w:id="57"/>
      <w:bookmarkEnd w:id="58"/>
      <w:bookmarkEnd w:id="59"/>
      <w:bookmarkEnd w:id="60"/>
      <w:r>
        <w:rPr>
          <w:rFonts w:hint="eastAsia" w:ascii="黑体" w:hAnsi="宋体" w:eastAsia="黑体" w:cs="黑体"/>
          <w:sz w:val="32"/>
          <w:szCs w:val="32"/>
          <w:shd w:val="clear" w:fill="FFFFFF"/>
        </w:rPr>
        <w:t>公开表</w:t>
      </w:r>
      <w:r>
        <w:rPr>
          <w:rFonts w:hint="default" w:ascii="黑体" w:hAnsi="宋体" w:eastAsia="黑体" w:cs="黑体"/>
          <w:kern w:val="0"/>
          <w:sz w:val="32"/>
          <w:szCs w:val="32"/>
          <w:shd w:val="clear" w:color="auto" w:fill="FFFFFF"/>
        </w:rPr>
        <w:t>（见正文附件）</w:t>
      </w:r>
    </w:p>
    <w:p>
      <w:pPr>
        <w:keepNext w:val="0"/>
        <w:keepLines w:val="0"/>
        <w:widowControl/>
        <w:suppressLineNumbers w:val="0"/>
        <w:spacing w:before="0" w:beforeAutospacing="0" w:after="0" w:afterAutospacing="1"/>
        <w:ind w:left="1210" w:leftChars="304" w:right="0" w:hanging="480" w:hangingChars="150"/>
        <w:jc w:val="left"/>
        <w:rPr>
          <w:rFonts w:hint="eastAsia" w:ascii="黑体" w:hAnsi="宋体" w:eastAsia="黑体" w:cs="黑体"/>
          <w:sz w:val="32"/>
          <w:szCs w:val="32"/>
          <w:shd w:val="clear" w:fill="FFFFFF"/>
          <w:lang w:val="en-US"/>
        </w:rPr>
      </w:pPr>
      <w:bookmarkStart w:id="61" w:name="_Toc1533_WPSOffice_Level2"/>
      <w:bookmarkStart w:id="62" w:name="_Toc5594_WPSOffice_Level2"/>
      <w:bookmarkStart w:id="63" w:name="_Toc13345_WPSOffice_Level2"/>
      <w:bookmarkStart w:id="64" w:name="_Toc11799_WPSOffice_Level2"/>
      <w:bookmarkStart w:id="65" w:name="_Toc21310_WPSOffice_Level2"/>
      <w:bookmarkStart w:id="66" w:name="_Toc6020_WPSOffice_Level2"/>
      <w:r>
        <w:rPr>
          <w:rFonts w:hint="eastAsia" w:ascii="黑体" w:hAnsi="宋体" w:eastAsia="黑体" w:cs="黑体"/>
          <w:sz w:val="32"/>
          <w:szCs w:val="32"/>
          <w:shd w:val="clear" w:fill="FFFFFF"/>
        </w:rPr>
        <w:t>七、政府性基金预算财政拨款收入支出决算</w:t>
      </w:r>
      <w:bookmarkEnd w:id="61"/>
      <w:bookmarkEnd w:id="62"/>
      <w:bookmarkEnd w:id="63"/>
      <w:bookmarkEnd w:id="64"/>
      <w:bookmarkEnd w:id="65"/>
      <w:bookmarkEnd w:id="66"/>
      <w:r>
        <w:rPr>
          <w:rFonts w:hint="eastAsia" w:ascii="黑体" w:hAnsi="宋体" w:eastAsia="黑体" w:cs="黑体"/>
          <w:sz w:val="32"/>
          <w:szCs w:val="32"/>
          <w:shd w:val="clear" w:fill="FFFFFF"/>
        </w:rPr>
        <w:t>公开表</w:t>
      </w:r>
      <w:r>
        <w:rPr>
          <w:rFonts w:hint="default" w:ascii="黑体" w:hAnsi="宋体" w:eastAsia="黑体" w:cs="黑体"/>
          <w:kern w:val="0"/>
          <w:sz w:val="32"/>
          <w:szCs w:val="32"/>
          <w:shd w:val="clear" w:color="auto" w:fill="FFFFFF"/>
        </w:rPr>
        <w:t>（见正文附件）</w:t>
      </w:r>
    </w:p>
    <w:p>
      <w:pPr>
        <w:keepNext w:val="0"/>
        <w:keepLines w:val="0"/>
        <w:widowControl/>
        <w:suppressLineNumbers w:val="0"/>
        <w:spacing w:before="0" w:beforeAutospacing="0" w:after="0" w:afterAutospacing="1"/>
        <w:ind w:left="1210" w:leftChars="304" w:right="0" w:hanging="480" w:hangingChars="150"/>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八、国有资本经营预算财政拨款收入支出决算公开表</w:t>
      </w:r>
      <w:r>
        <w:rPr>
          <w:rFonts w:hint="default" w:ascii="黑体" w:hAnsi="宋体" w:eastAsia="黑体" w:cs="黑体"/>
          <w:kern w:val="0"/>
          <w:sz w:val="32"/>
          <w:szCs w:val="32"/>
          <w:shd w:val="clear" w:color="auto" w:fill="FFFFFF"/>
        </w:rPr>
        <w:t>（见正文附件）</w:t>
      </w:r>
    </w:p>
    <w:p>
      <w:pPr>
        <w:keepNext w:val="0"/>
        <w:keepLines w:val="0"/>
        <w:widowControl/>
        <w:suppressLineNumbers w:val="0"/>
        <w:spacing w:before="0" w:beforeAutospacing="0" w:after="0" w:afterAutospacing="1"/>
        <w:ind w:left="0" w:right="0" w:firstLine="640"/>
        <w:jc w:val="left"/>
        <w:rPr>
          <w:rFonts w:hint="eastAsia" w:ascii="黑体" w:hAnsi="宋体" w:eastAsia="黑体" w:cs="黑体"/>
          <w:sz w:val="32"/>
          <w:szCs w:val="32"/>
          <w:shd w:val="clear" w:fill="FFFFFF"/>
          <w:lang w:val="en-US"/>
        </w:rPr>
      </w:pPr>
      <w:bookmarkStart w:id="67" w:name="_Toc9377_WPSOffice_Level2"/>
      <w:bookmarkStart w:id="68" w:name="_Toc19961_WPSOffice_Level2"/>
      <w:bookmarkStart w:id="69" w:name="_Toc29886_WPSOffice_Level2"/>
      <w:bookmarkStart w:id="70" w:name="_Toc1820_WPSOffice_Level2"/>
      <w:r>
        <w:rPr>
          <w:rFonts w:hint="eastAsia" w:ascii="黑体" w:hAnsi="宋体" w:eastAsia="黑体" w:cs="黑体"/>
          <w:sz w:val="32"/>
          <w:szCs w:val="32"/>
          <w:shd w:val="clear" w:fill="FFFFFF"/>
        </w:rPr>
        <w:t>九、财政拨款“三公”经费支出决算</w:t>
      </w:r>
      <w:bookmarkEnd w:id="67"/>
      <w:bookmarkEnd w:id="68"/>
      <w:bookmarkEnd w:id="69"/>
      <w:bookmarkEnd w:id="70"/>
      <w:r>
        <w:rPr>
          <w:rFonts w:hint="eastAsia" w:ascii="黑体" w:hAnsi="宋体" w:eastAsia="黑体" w:cs="黑体"/>
          <w:sz w:val="32"/>
          <w:szCs w:val="32"/>
          <w:shd w:val="clear" w:fill="FFFFFF"/>
        </w:rPr>
        <w:t>公开表</w:t>
      </w:r>
      <w:r>
        <w:rPr>
          <w:rFonts w:hint="default" w:ascii="黑体" w:hAnsi="宋体" w:eastAsia="黑体" w:cs="黑体"/>
          <w:kern w:val="0"/>
          <w:sz w:val="32"/>
          <w:szCs w:val="32"/>
          <w:shd w:val="clear" w:color="auto" w:fill="FFFFFF"/>
        </w:rPr>
        <w:t>（见正文附件）</w:t>
      </w:r>
    </w:p>
    <w:p>
      <w:pPr>
        <w:keepNext w:val="0"/>
        <w:keepLines w:val="0"/>
        <w:widowControl/>
        <w:suppressLineNumbers w:val="0"/>
        <w:spacing w:before="0" w:beforeAutospacing="0" w:after="0" w:afterAutospacing="1"/>
        <w:ind w:right="0"/>
        <w:jc w:val="left"/>
        <w:rPr>
          <w:rFonts w:hint="eastAsia" w:ascii="黑体" w:hAnsi="宋体" w:eastAsia="黑体" w:cs="黑体"/>
          <w:sz w:val="32"/>
          <w:szCs w:val="32"/>
          <w:shd w:val="clear" w:fill="FFFFFF"/>
          <w:lang w:val="en-US"/>
        </w:rPr>
      </w:pPr>
      <w:r>
        <w:rPr>
          <w:rFonts w:hint="eastAsia" w:ascii="黑体" w:hAnsi="宋体" w:eastAsia="黑体" w:cs="黑体"/>
          <w:w w:val="96"/>
          <w:sz w:val="32"/>
          <w:szCs w:val="32"/>
          <w:shd w:val="clear" w:fill="FFFFFF"/>
          <w:lang w:val="en-US"/>
        </w:rPr>
        <w:t xml:space="preserve">   </w:t>
      </w: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bookmarkStart w:id="71" w:name="_Toc27590_WPSOffice_Level1"/>
      <w:bookmarkStart w:id="72" w:name="_Toc4402_WPSOffice_Level1"/>
      <w:bookmarkStart w:id="73" w:name="_Toc28629_WPSOffice_Level1"/>
      <w:bookmarkStart w:id="74" w:name="_Toc31264_WPSOffice_Level1"/>
      <w:bookmarkStart w:id="75" w:name="_Toc29683_WPSOffice_Level1"/>
      <w:bookmarkStart w:id="76" w:name="_Toc16686_WPSOffice_Level1"/>
      <w:r>
        <w:rPr>
          <w:rFonts w:hint="eastAsia" w:ascii="黑体" w:hAnsi="ˎ̥" w:eastAsia="黑体" w:cs="黑体"/>
          <w:sz w:val="32"/>
          <w:szCs w:val="32"/>
          <w:shd w:val="clear" w:fill="FFFFFF"/>
        </w:rPr>
        <w:t>第三部分</w:t>
      </w:r>
      <w:r>
        <w:rPr>
          <w:rFonts w:hint="eastAsia" w:ascii="黑体" w:hAnsi="ˎ̥" w:eastAsia="黑体" w:cs="黑体"/>
          <w:sz w:val="32"/>
          <w:szCs w:val="32"/>
          <w:shd w:val="clear" w:fill="FFFFFF"/>
          <w:lang w:val="en-US"/>
        </w:rPr>
        <w:t xml:space="preserve">  2022</w:t>
      </w:r>
      <w:r>
        <w:rPr>
          <w:rFonts w:hint="eastAsia" w:ascii="黑体" w:hAnsi="ˎ̥" w:eastAsia="黑体" w:cs="黑体"/>
          <w:sz w:val="32"/>
          <w:szCs w:val="32"/>
          <w:shd w:val="clear" w:fill="FFFFFF"/>
        </w:rPr>
        <w:t>年度部门决算情况说明</w:t>
      </w:r>
      <w:bookmarkEnd w:id="71"/>
      <w:bookmarkEnd w:id="72"/>
      <w:bookmarkEnd w:id="73"/>
      <w:bookmarkEnd w:id="74"/>
      <w:bookmarkEnd w:id="75"/>
      <w:bookmarkEnd w:id="76"/>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p>
    <w:p>
      <w:pPr>
        <w:keepNext w:val="0"/>
        <w:keepLines w:val="0"/>
        <w:widowControl/>
        <w:suppressLineNumbers w:val="0"/>
        <w:spacing w:before="0" w:beforeAutospacing="0" w:after="100" w:afterAutospacing="1"/>
        <w:ind w:left="0" w:right="0" w:firstLine="640" w:firstLineChars="200"/>
        <w:jc w:val="left"/>
        <w:rPr>
          <w:rFonts w:hint="default" w:ascii="仿宋_GB2312" w:hAnsi="ˎ̥" w:eastAsia="仿宋_GB2312" w:cs="仿宋_GB2312"/>
          <w:kern w:val="0"/>
          <w:sz w:val="32"/>
          <w:szCs w:val="32"/>
          <w:shd w:val="clear" w:color="auto" w:fill="FFFFFF"/>
        </w:rPr>
      </w:pPr>
      <w:r>
        <w:rPr>
          <w:rFonts w:hint="eastAsia" w:ascii="黑体" w:hAnsi="宋体" w:eastAsia="黑体" w:cs="黑体"/>
          <w:bCs/>
          <w:sz w:val="32"/>
          <w:szCs w:val="32"/>
          <w:shd w:val="clear" w:fill="FFFFFF"/>
        </w:rPr>
        <w:t>一、收入支出总体情况说明</w:t>
      </w:r>
      <w:r>
        <w:rPr>
          <w:rFonts w:hint="eastAsia" w:ascii="黑体" w:hAnsi="宋体" w:eastAsia="黑体" w:cs="黑体"/>
          <w:bCs/>
          <w:sz w:val="32"/>
          <w:szCs w:val="32"/>
          <w:shd w:val="clear" w:fill="FFFFFF"/>
          <w:lang w:val="en-US"/>
        </w:rPr>
        <w:br w:type="textWrapping"/>
      </w:r>
      <w:r>
        <w:rPr>
          <w:rFonts w:ascii="楷体_GB2312" w:hAnsi="ˎ̥" w:eastAsia="楷体_GB2312" w:cs="楷体_GB2312"/>
          <w:sz w:val="32"/>
          <w:szCs w:val="32"/>
          <w:shd w:val="clear" w:fill="FFFFFF"/>
          <w:lang w:val="en-US"/>
        </w:rPr>
        <w:t xml:space="preserve">    </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年度收入总计</w:t>
      </w:r>
      <w:r>
        <w:rPr>
          <w:rFonts w:hint="eastAsia" w:ascii="仿宋_GB2312" w:eastAsia="仿宋_GB2312" w:cs="仿宋_GB2312"/>
          <w:sz w:val="32"/>
          <w:szCs w:val="32"/>
          <w:shd w:val="clear" w:fill="FFFFFF"/>
          <w:lang w:val="en-US" w:eastAsia="zh-CN"/>
        </w:rPr>
        <w:t>102.97</w:t>
      </w:r>
      <w:r>
        <w:rPr>
          <w:rFonts w:hint="eastAsia" w:ascii="仿宋_GB2312" w:hAnsi="ˎ̥" w:eastAsia="仿宋_GB2312" w:cs="仿宋_GB2312"/>
          <w:sz w:val="32"/>
          <w:szCs w:val="32"/>
          <w:shd w:val="clear" w:fill="FFFFFF"/>
        </w:rPr>
        <w:t>万元，支出总计</w:t>
      </w:r>
      <w:r>
        <w:rPr>
          <w:rFonts w:hint="eastAsia" w:ascii="仿宋_GB2312" w:eastAsia="仿宋_GB2312" w:cs="仿宋_GB2312"/>
          <w:sz w:val="32"/>
          <w:szCs w:val="32"/>
          <w:shd w:val="clear" w:fill="FFFFFF"/>
          <w:lang w:val="en-US" w:eastAsia="zh-CN"/>
        </w:rPr>
        <w:t>102.97</w:t>
      </w:r>
      <w:r>
        <w:rPr>
          <w:rFonts w:hint="eastAsia" w:ascii="仿宋_GB2312" w:hAnsi="ˎ̥" w:eastAsia="仿宋_GB2312" w:cs="仿宋_GB2312"/>
          <w:sz w:val="32"/>
          <w:szCs w:val="32"/>
          <w:shd w:val="clear" w:fill="FFFFFF"/>
        </w:rPr>
        <w:t>万元，与</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年度相比，收入、支出总计各增加</w:t>
      </w:r>
      <w:r>
        <w:rPr>
          <w:rFonts w:hint="eastAsia" w:ascii="仿宋_GB2312" w:hAnsi="ˎ̥" w:eastAsia="仿宋_GB2312" w:cs="仿宋_GB2312"/>
          <w:sz w:val="32"/>
          <w:szCs w:val="32"/>
          <w:shd w:val="clear" w:fill="FFFFFF"/>
          <w:lang w:val="en-US" w:eastAsia="zh-CN"/>
        </w:rPr>
        <w:t>15.15</w:t>
      </w:r>
      <w:r>
        <w:rPr>
          <w:rFonts w:hint="eastAsia" w:ascii="仿宋_GB2312" w:hAnsi="ˎ̥" w:eastAsia="仿宋_GB2312" w:cs="仿宋_GB2312"/>
          <w:sz w:val="32"/>
          <w:szCs w:val="32"/>
          <w:shd w:val="clear" w:fill="FFFFFF"/>
        </w:rPr>
        <w:t>万元，增长</w:t>
      </w:r>
      <w:r>
        <w:rPr>
          <w:rFonts w:hint="eastAsia" w:ascii="仿宋_GB2312" w:hAnsi="ˎ̥" w:eastAsia="仿宋_GB2312" w:cs="仿宋_GB2312"/>
          <w:sz w:val="32"/>
          <w:szCs w:val="32"/>
          <w:shd w:val="clear" w:fill="FFFFFF"/>
          <w:lang w:val="en-US" w:eastAsia="zh-CN"/>
        </w:rPr>
        <w:t>17.25</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。主要原因</w:t>
      </w:r>
      <w:r>
        <w:rPr>
          <w:rFonts w:hint="default" w:ascii="仿宋_GB2312" w:hAnsi="ˎ̥" w:eastAsia="仿宋_GB2312" w:cs="仿宋_GB2312"/>
          <w:kern w:val="0"/>
          <w:sz w:val="32"/>
          <w:szCs w:val="32"/>
          <w:shd w:val="clear" w:color="auto" w:fill="FFFFFF"/>
        </w:rPr>
        <w:t>是</w:t>
      </w:r>
      <w:r>
        <w:rPr>
          <w:rFonts w:hint="eastAsia" w:ascii="仿宋_GB2312" w:hAnsi="ˎ̥" w:eastAsia="仿宋_GB2312" w:cs="仿宋_GB2312"/>
          <w:kern w:val="0"/>
          <w:sz w:val="32"/>
          <w:szCs w:val="32"/>
          <w:shd w:val="clear" w:color="auto" w:fill="FFFFFF"/>
        </w:rPr>
        <w:t>财政拨款收入</w:t>
      </w:r>
      <w:r>
        <w:rPr>
          <w:rFonts w:hint="eastAsia" w:ascii="仿宋_GB2312" w:hAnsi="ˎ̥" w:eastAsia="仿宋_GB2312" w:cs="仿宋_GB2312"/>
          <w:kern w:val="0"/>
          <w:sz w:val="32"/>
          <w:szCs w:val="32"/>
          <w:shd w:val="clear" w:color="auto" w:fill="FFFFFF"/>
          <w:lang w:eastAsia="zh-CN"/>
        </w:rPr>
        <w:t>增加</w:t>
      </w:r>
      <w:r>
        <w:rPr>
          <w:rFonts w:hint="eastAsia" w:ascii="仿宋_GB2312" w:hAnsi="ˎ̥" w:eastAsia="仿宋_GB2312" w:cs="仿宋_GB2312"/>
          <w:sz w:val="32"/>
          <w:szCs w:val="32"/>
          <w:shd w:val="clear" w:fill="FFFFFF"/>
        </w:rPr>
        <w:t>。使用非财政拨款结余</w:t>
      </w:r>
      <w:r>
        <w:rPr>
          <w:rFonts w:hint="eastAsia" w:ascii="仿宋_GB2312" w:eastAsia="仿宋_GB2312" w:cs="仿宋_GB2312"/>
          <w:sz w:val="32"/>
          <w:szCs w:val="32"/>
          <w:shd w:val="clear" w:fill="FFFFFF"/>
          <w:lang w:val="en-US" w:eastAsia="zh-CN"/>
        </w:rPr>
        <w:t>0.00</w:t>
      </w:r>
      <w:r>
        <w:rPr>
          <w:rFonts w:hint="eastAsia" w:ascii="仿宋_GB2312" w:hAnsi="ˎ̥" w:eastAsia="仿宋_GB2312" w:cs="仿宋_GB2312"/>
          <w:sz w:val="32"/>
          <w:szCs w:val="32"/>
          <w:shd w:val="clear" w:fill="FFFFFF"/>
        </w:rPr>
        <w:t>万元，</w:t>
      </w:r>
      <w:r>
        <w:rPr>
          <w:rFonts w:hint="default" w:ascii="仿宋_GB2312" w:hAnsi="ˎ̥" w:eastAsia="仿宋_GB2312" w:cs="仿宋_GB2312"/>
          <w:kern w:val="0"/>
          <w:sz w:val="32"/>
          <w:szCs w:val="32"/>
          <w:shd w:val="clear" w:color="auto" w:fill="FFFFFF"/>
        </w:rPr>
        <w:t>年初结转结余</w:t>
      </w:r>
      <w:r>
        <w:rPr>
          <w:rFonts w:hint="eastAsia" w:ascii="仿宋_GB2312" w:eastAsia="仿宋_GB2312" w:cs="仿宋_GB2312"/>
          <w:kern w:val="0"/>
          <w:sz w:val="32"/>
          <w:szCs w:val="32"/>
          <w:shd w:val="clear" w:color="auto" w:fill="FFFFFF"/>
          <w:lang w:val="en-US" w:eastAsia="zh-CN"/>
        </w:rPr>
        <w:t>1.72</w:t>
      </w:r>
      <w:r>
        <w:rPr>
          <w:rFonts w:hint="default" w:ascii="仿宋_GB2312" w:hAnsi="ˎ̥" w:eastAsia="仿宋_GB2312" w:cs="仿宋_GB2312"/>
          <w:kern w:val="0"/>
          <w:sz w:val="32"/>
          <w:szCs w:val="32"/>
          <w:shd w:val="clear" w:color="auto" w:fill="FFFFFF"/>
        </w:rPr>
        <w:t>万元，主要是</w:t>
      </w:r>
      <w:r>
        <w:rPr>
          <w:rFonts w:hint="default" w:ascii="仿宋_GB2312" w:hAnsi="宋体" w:eastAsia="仿宋_GB2312" w:cs="仿宋_GB2312"/>
          <w:kern w:val="0"/>
          <w:sz w:val="32"/>
          <w:szCs w:val="32"/>
        </w:rPr>
        <w:t>基本结余</w:t>
      </w:r>
      <w:r>
        <w:rPr>
          <w:rFonts w:hint="eastAsia" w:ascii="仿宋_GB2312" w:hAnsi="ˎ̥" w:eastAsia="仿宋_GB2312" w:cs="仿宋_GB2312"/>
          <w:sz w:val="32"/>
          <w:szCs w:val="32"/>
          <w:shd w:val="clear" w:fill="FFFFFF"/>
        </w:rPr>
        <w:t>，较</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年度决算数</w:t>
      </w:r>
      <w:r>
        <w:rPr>
          <w:rFonts w:hint="default" w:ascii="仿宋_GB2312" w:hAnsi="ˎ̥" w:eastAsia="仿宋_GB2312" w:cs="仿宋_GB2312"/>
          <w:kern w:val="0"/>
          <w:sz w:val="32"/>
          <w:szCs w:val="32"/>
          <w:shd w:val="clear" w:color="auto" w:fill="FFFFFF"/>
        </w:rPr>
        <w:t>持平。结余分配</w:t>
      </w:r>
      <w:r>
        <w:rPr>
          <w:rFonts w:hint="default" w:ascii="仿宋_GB2312" w:hAnsi="宋体" w:eastAsia="仿宋_GB2312" w:cs="仿宋_GB2312"/>
          <w:kern w:val="0"/>
          <w:sz w:val="32"/>
          <w:szCs w:val="32"/>
          <w:shd w:val="clear" w:color="auto" w:fill="FFFFFF"/>
        </w:rPr>
        <w:t>0.</w:t>
      </w:r>
      <w:r>
        <w:rPr>
          <w:rFonts w:hint="eastAsia" w:ascii="仿宋_GB2312" w:eastAsia="仿宋_GB2312" w:cs="仿宋_GB2312"/>
          <w:kern w:val="0"/>
          <w:sz w:val="32"/>
          <w:szCs w:val="32"/>
          <w:shd w:val="clear" w:color="auto" w:fill="FFFFFF"/>
          <w:lang w:val="en-US" w:eastAsia="zh-CN"/>
        </w:rPr>
        <w:t>01</w:t>
      </w:r>
      <w:r>
        <w:rPr>
          <w:rFonts w:hint="default" w:ascii="仿宋_GB2312" w:hAnsi="ˎ̥" w:eastAsia="仿宋_GB2312" w:cs="仿宋_GB2312"/>
          <w:kern w:val="0"/>
          <w:sz w:val="32"/>
          <w:szCs w:val="32"/>
          <w:shd w:val="clear" w:color="auto" w:fill="FFFFFF"/>
        </w:rPr>
        <w:t>万元，主要是</w:t>
      </w:r>
      <w:r>
        <w:rPr>
          <w:rFonts w:hint="default" w:ascii="仿宋_GB2312" w:hAnsi="ˎ̥" w:eastAsia="仿宋_GB2312" w:cs="仿宋_GB2312"/>
          <w:kern w:val="0"/>
          <w:sz w:val="32"/>
          <w:szCs w:val="32"/>
        </w:rPr>
        <w:t>银行利息收入</w:t>
      </w:r>
      <w:r>
        <w:rPr>
          <w:rFonts w:hint="default" w:ascii="仿宋_GB2312" w:hAnsi="ˎ̥" w:eastAsia="仿宋_GB2312" w:cs="仿宋_GB2312"/>
          <w:kern w:val="0"/>
          <w:sz w:val="32"/>
          <w:szCs w:val="32"/>
          <w:shd w:val="clear" w:color="auto" w:fill="FFFFFF"/>
        </w:rPr>
        <w:t>，较202</w:t>
      </w:r>
      <w:r>
        <w:rPr>
          <w:rFonts w:hint="eastAsia" w:ascii="仿宋_GB2312" w:hAnsi="ˎ̥" w:eastAsia="仿宋_GB2312" w:cs="仿宋_GB2312"/>
          <w:kern w:val="0"/>
          <w:sz w:val="32"/>
          <w:szCs w:val="32"/>
          <w:shd w:val="clear" w:color="auto" w:fill="FFFFFF"/>
          <w:lang w:val="en-US" w:eastAsia="zh-CN"/>
        </w:rPr>
        <w:t>1</w:t>
      </w:r>
      <w:r>
        <w:rPr>
          <w:rFonts w:hint="default" w:ascii="仿宋_GB2312" w:hAnsi="ˎ̥" w:eastAsia="仿宋_GB2312" w:cs="仿宋_GB2312"/>
          <w:kern w:val="0"/>
          <w:sz w:val="32"/>
          <w:szCs w:val="32"/>
          <w:shd w:val="clear" w:color="auto" w:fill="FFFFFF"/>
        </w:rPr>
        <w:t>年度决算数持平。年末结转结余</w:t>
      </w:r>
      <w:r>
        <w:rPr>
          <w:rFonts w:hint="eastAsia" w:ascii="仿宋_GB2312" w:eastAsia="仿宋_GB2312" w:cs="仿宋_GB2312"/>
          <w:kern w:val="0"/>
          <w:sz w:val="32"/>
          <w:szCs w:val="32"/>
          <w:shd w:val="clear" w:color="auto" w:fill="FFFFFF"/>
          <w:lang w:val="en-US" w:eastAsia="zh-CN"/>
        </w:rPr>
        <w:t>1.72</w:t>
      </w:r>
      <w:r>
        <w:rPr>
          <w:rFonts w:hint="default" w:ascii="仿宋_GB2312" w:hAnsi="ˎ̥" w:eastAsia="仿宋_GB2312" w:cs="仿宋_GB2312"/>
          <w:kern w:val="0"/>
          <w:sz w:val="32"/>
          <w:szCs w:val="32"/>
          <w:shd w:val="clear" w:color="auto" w:fill="FFFFFF"/>
        </w:rPr>
        <w:t>万元，主要是</w:t>
      </w:r>
      <w:r>
        <w:rPr>
          <w:rFonts w:hint="default" w:ascii="仿宋_GB2312" w:hAnsi="宋体" w:eastAsia="仿宋_GB2312" w:cs="仿宋_GB2312"/>
          <w:kern w:val="0"/>
          <w:sz w:val="32"/>
          <w:szCs w:val="32"/>
        </w:rPr>
        <w:t>基本结余</w:t>
      </w:r>
      <w:r>
        <w:rPr>
          <w:rFonts w:hint="default" w:ascii="仿宋_GB2312" w:hAnsi="ˎ̥" w:eastAsia="仿宋_GB2312" w:cs="仿宋_GB2312"/>
          <w:kern w:val="0"/>
          <w:sz w:val="32"/>
          <w:szCs w:val="32"/>
          <w:shd w:val="clear" w:color="auto" w:fill="FFFFFF"/>
        </w:rPr>
        <w:t>，较202</w:t>
      </w:r>
      <w:r>
        <w:rPr>
          <w:rFonts w:hint="eastAsia" w:ascii="仿宋_GB2312" w:hAnsi="ˎ̥" w:eastAsia="仿宋_GB2312" w:cs="仿宋_GB2312"/>
          <w:kern w:val="0"/>
          <w:sz w:val="32"/>
          <w:szCs w:val="32"/>
          <w:shd w:val="clear" w:color="auto" w:fill="FFFFFF"/>
          <w:lang w:val="en-US" w:eastAsia="zh-CN"/>
        </w:rPr>
        <w:t>1</w:t>
      </w:r>
      <w:r>
        <w:rPr>
          <w:rFonts w:hint="default" w:ascii="仿宋_GB2312" w:hAnsi="ˎ̥" w:eastAsia="仿宋_GB2312" w:cs="仿宋_GB2312"/>
          <w:kern w:val="0"/>
          <w:sz w:val="32"/>
          <w:szCs w:val="32"/>
          <w:shd w:val="clear" w:color="auto" w:fill="FFFFFF"/>
        </w:rPr>
        <w:t>年度决算数持平。</w:t>
      </w:r>
    </w:p>
    <w:p>
      <w:pPr>
        <w:keepNext w:val="0"/>
        <w:keepLines w:val="0"/>
        <w:widowControl/>
        <w:suppressLineNumbers w:val="0"/>
        <w:spacing w:before="0" w:beforeAutospacing="0" w:after="0" w:afterAutospacing="1"/>
        <w:ind w:left="0" w:right="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 xml:space="preserve">   </w:t>
      </w:r>
      <w:r>
        <w:rPr>
          <w:rFonts w:hint="eastAsia" w:ascii="仿宋_GB2312" w:hAnsi="ˎ̥" w:eastAsia="仿宋_GB2312" w:cs="仿宋_GB2312"/>
          <w:sz w:val="32"/>
          <w:szCs w:val="32"/>
          <w:shd w:val="clear" w:fill="FFFFFF"/>
        </w:rPr>
        <w:t>（注：</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年度相关决算数据可取自附件财决公开</w:t>
      </w:r>
      <w:r>
        <w:rPr>
          <w:rFonts w:hint="eastAsia" w:ascii="仿宋_GB2312" w:hAnsi="ˎ̥" w:eastAsia="仿宋_GB2312" w:cs="仿宋_GB2312"/>
          <w:sz w:val="32"/>
          <w:szCs w:val="32"/>
          <w:shd w:val="clear" w:fill="FFFFFF"/>
          <w:lang w:val="en-US"/>
        </w:rPr>
        <w:t>01</w:t>
      </w:r>
      <w:r>
        <w:rPr>
          <w:rFonts w:hint="eastAsia" w:ascii="仿宋_GB2312" w:hAnsi="ˎ̥" w:eastAsia="仿宋_GB2312" w:cs="仿宋_GB2312"/>
          <w:sz w:val="32"/>
          <w:szCs w:val="32"/>
          <w:shd w:val="clear" w:fill="FFFFFF"/>
        </w:rPr>
        <w:t>表；</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年度相关决算数据可取自</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年度部门决算报表财决</w:t>
      </w:r>
      <w:r>
        <w:rPr>
          <w:rFonts w:hint="eastAsia" w:ascii="仿宋_GB2312" w:hAnsi="ˎ̥" w:eastAsia="仿宋_GB2312" w:cs="仿宋_GB2312"/>
          <w:sz w:val="32"/>
          <w:szCs w:val="32"/>
          <w:shd w:val="clear" w:fill="FFFFFF"/>
          <w:lang w:val="en-US"/>
        </w:rPr>
        <w:t>01</w:t>
      </w:r>
      <w:r>
        <w:rPr>
          <w:rFonts w:hint="eastAsia" w:ascii="仿宋_GB2312" w:hAnsi="ˎ̥" w:eastAsia="仿宋_GB2312" w:cs="仿宋_GB2312"/>
          <w:sz w:val="32"/>
          <w:szCs w:val="32"/>
          <w:shd w:val="clear" w:fill="FFFFFF"/>
        </w:rPr>
        <w:t>表《收入支出决算总表》）</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黑体" w:hAnsi="宋体" w:eastAsia="黑体" w:cs="黑体"/>
          <w:bCs/>
          <w:sz w:val="32"/>
          <w:szCs w:val="32"/>
          <w:shd w:val="clear" w:fill="FFFFFF"/>
        </w:rPr>
        <w:t>二、收入决算情况说明</w:t>
      </w:r>
      <w:r>
        <w:rPr>
          <w:rFonts w:hint="eastAsia" w:ascii="黑体" w:hAnsi="宋体" w:eastAsia="黑体" w:cs="黑体"/>
          <w:bCs/>
          <w:sz w:val="32"/>
          <w:szCs w:val="32"/>
          <w:shd w:val="clear" w:fill="FFFFFF"/>
          <w:lang w:val="en-US"/>
        </w:rPr>
        <w:br w:type="textWrapping"/>
      </w:r>
      <w:r>
        <w:rPr>
          <w:rFonts w:hint="eastAsia" w:ascii="仿宋_GB2312" w:hAnsi="ˎ̥" w:eastAsia="仿宋_GB2312" w:cs="仿宋_GB2312"/>
          <w:sz w:val="32"/>
          <w:szCs w:val="32"/>
          <w:shd w:val="clear" w:fill="FFFFFF"/>
          <w:lang w:val="en-US"/>
        </w:rPr>
        <w:t xml:space="preserve">    </w:t>
      </w:r>
      <w:r>
        <w:rPr>
          <w:rFonts w:hint="eastAsia" w:ascii="仿宋_GB2312" w:hAnsi="ˎ̥" w:eastAsia="仿宋_GB2312" w:cs="仿宋_GB2312"/>
          <w:sz w:val="32"/>
          <w:szCs w:val="32"/>
          <w:shd w:val="clear" w:fill="FFFFFF"/>
        </w:rPr>
        <w:t>本年收入合计</w:t>
      </w:r>
      <w:r>
        <w:rPr>
          <w:rFonts w:hint="eastAsia" w:ascii="仿宋_GB2312" w:eastAsia="仿宋_GB2312" w:cs="仿宋_GB2312"/>
          <w:sz w:val="32"/>
          <w:szCs w:val="32"/>
          <w:shd w:val="clear" w:fill="FFFFFF"/>
          <w:lang w:val="en-US" w:eastAsia="zh-CN"/>
        </w:rPr>
        <w:t>101.24</w:t>
      </w:r>
      <w:r>
        <w:rPr>
          <w:rFonts w:hint="eastAsia" w:ascii="仿宋_GB2312" w:hAnsi="ˎ̥" w:eastAsia="仿宋_GB2312" w:cs="仿宋_GB2312"/>
          <w:sz w:val="32"/>
          <w:szCs w:val="32"/>
          <w:shd w:val="clear" w:fill="FFFFFF"/>
        </w:rPr>
        <w:t>万元，其中：财政拨款收入</w:t>
      </w:r>
      <w:r>
        <w:rPr>
          <w:rFonts w:hint="eastAsia" w:ascii="仿宋_GB2312" w:eastAsia="仿宋_GB2312" w:cs="仿宋_GB2312"/>
          <w:sz w:val="32"/>
          <w:szCs w:val="32"/>
          <w:shd w:val="clear" w:fill="FFFFFF"/>
          <w:lang w:val="en-US" w:eastAsia="zh-CN"/>
        </w:rPr>
        <w:t xml:space="preserve">     101.23</w:t>
      </w:r>
      <w:r>
        <w:rPr>
          <w:rFonts w:hint="eastAsia" w:ascii="仿宋_GB2312" w:hAnsi="ˎ̥" w:eastAsia="仿宋_GB2312" w:cs="仿宋_GB2312"/>
          <w:sz w:val="32"/>
          <w:szCs w:val="32"/>
          <w:shd w:val="clear" w:fill="FFFFFF"/>
        </w:rPr>
        <w:t>万元，</w:t>
      </w:r>
      <w:r>
        <w:rPr>
          <w:rFonts w:hint="default" w:ascii="仿宋_GB2312" w:hAnsi="ˎ̥" w:eastAsia="仿宋_GB2312" w:cs="仿宋_GB2312"/>
          <w:kern w:val="0"/>
          <w:sz w:val="32"/>
          <w:szCs w:val="32"/>
          <w:shd w:val="clear" w:color="auto" w:fill="FFFFFF"/>
        </w:rPr>
        <w:t>占99.99%；其他收入</w:t>
      </w:r>
      <w:r>
        <w:rPr>
          <w:rFonts w:hint="eastAsia" w:ascii="仿宋_GB2312" w:eastAsia="仿宋_GB2312" w:cs="仿宋_GB2312"/>
          <w:kern w:val="0"/>
          <w:sz w:val="32"/>
          <w:szCs w:val="32"/>
          <w:shd w:val="clear" w:color="auto" w:fill="FFFFFF"/>
          <w:lang w:val="en-US" w:eastAsia="zh-CN"/>
        </w:rPr>
        <w:t>0.01</w:t>
      </w:r>
      <w:r>
        <w:rPr>
          <w:rFonts w:hint="default" w:ascii="仿宋_GB2312" w:hAnsi="ˎ̥" w:eastAsia="仿宋_GB2312" w:cs="仿宋_GB2312"/>
          <w:kern w:val="0"/>
          <w:sz w:val="32"/>
          <w:szCs w:val="32"/>
          <w:shd w:val="clear" w:color="auto" w:fill="FFFFFF"/>
        </w:rPr>
        <w:t>万元，占0.01%</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470" w:leftChars="196" w:right="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 xml:space="preserve">  </w:t>
      </w:r>
      <w:r>
        <w:rPr>
          <w:rFonts w:hint="eastAsia" w:ascii="仿宋_GB2312" w:hAnsi="ˎ̥" w:eastAsia="仿宋_GB2312" w:cs="仿宋_GB2312"/>
          <w:sz w:val="32"/>
          <w:szCs w:val="32"/>
          <w:shd w:val="clear" w:fill="FFFFFF"/>
        </w:rPr>
        <w:t>（注：上述各项收入数字可取自财决公开</w:t>
      </w:r>
      <w:r>
        <w:rPr>
          <w:rFonts w:hint="eastAsia" w:ascii="仿宋_GB2312" w:hAnsi="ˎ̥" w:eastAsia="仿宋_GB2312" w:cs="仿宋_GB2312"/>
          <w:sz w:val="32"/>
          <w:szCs w:val="32"/>
          <w:shd w:val="clear" w:fill="FFFFFF"/>
          <w:lang w:val="en-US"/>
        </w:rPr>
        <w:t>02</w:t>
      </w:r>
      <w:r>
        <w:rPr>
          <w:rFonts w:hint="eastAsia" w:ascii="仿宋_GB2312" w:hAnsi="ˎ̥" w:eastAsia="仿宋_GB2312" w:cs="仿宋_GB2312"/>
          <w:sz w:val="32"/>
          <w:szCs w:val="32"/>
          <w:shd w:val="clear" w:fill="FFFFFF"/>
        </w:rPr>
        <w:t>表）</w:t>
      </w:r>
    </w:p>
    <w:p>
      <w:pPr>
        <w:keepNext w:val="0"/>
        <w:keepLines w:val="0"/>
        <w:widowControl/>
        <w:suppressLineNumbers w:val="0"/>
        <w:spacing w:before="0" w:beforeAutospacing="0" w:after="0" w:afterAutospacing="1"/>
        <w:ind w:left="0" w:right="0" w:firstLine="627" w:firstLineChars="196"/>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三、支出决算情况说明</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本年支出合计</w:t>
      </w:r>
      <w:r>
        <w:rPr>
          <w:rFonts w:hint="eastAsia" w:ascii="仿宋_GB2312" w:eastAsia="仿宋_GB2312" w:cs="仿宋_GB2312"/>
          <w:sz w:val="32"/>
          <w:szCs w:val="32"/>
          <w:shd w:val="clear" w:fill="FFFFFF"/>
          <w:lang w:val="en-US" w:eastAsia="zh-CN"/>
        </w:rPr>
        <w:t>101.25</w:t>
      </w:r>
      <w:r>
        <w:rPr>
          <w:rFonts w:hint="eastAsia" w:ascii="仿宋_GB2312" w:hAnsi="ˎ̥" w:eastAsia="仿宋_GB2312" w:cs="仿宋_GB2312"/>
          <w:sz w:val="32"/>
          <w:szCs w:val="32"/>
          <w:shd w:val="clear" w:fill="FFFFFF"/>
        </w:rPr>
        <w:t>万元，其中：基本支出</w:t>
      </w:r>
      <w:r>
        <w:rPr>
          <w:rFonts w:hint="eastAsia" w:ascii="仿宋_GB2312" w:eastAsia="仿宋_GB2312" w:cs="仿宋_GB2312"/>
          <w:sz w:val="32"/>
          <w:szCs w:val="32"/>
          <w:shd w:val="clear" w:fill="FFFFFF"/>
          <w:lang w:val="en-US" w:eastAsia="zh-CN"/>
        </w:rPr>
        <w:t>98.85</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97.63</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；项目支出</w:t>
      </w:r>
      <w:r>
        <w:rPr>
          <w:rFonts w:hint="eastAsia" w:ascii="仿宋_GB2312" w:eastAsia="仿宋_GB2312" w:cs="仿宋_GB2312"/>
          <w:sz w:val="32"/>
          <w:szCs w:val="32"/>
          <w:shd w:val="clear" w:fill="FFFFFF"/>
          <w:lang w:val="en-US" w:eastAsia="zh-CN"/>
        </w:rPr>
        <w:t xml:space="preserve"> 2.4</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2.37</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（注：上述各项支出数字可取自财决公开</w:t>
      </w:r>
      <w:r>
        <w:rPr>
          <w:rFonts w:hint="eastAsia" w:ascii="仿宋_GB2312" w:hAnsi="ˎ̥" w:eastAsia="仿宋_GB2312" w:cs="仿宋_GB2312"/>
          <w:sz w:val="32"/>
          <w:szCs w:val="32"/>
          <w:shd w:val="clear" w:fill="FFFFFF"/>
          <w:lang w:val="en-US"/>
        </w:rPr>
        <w:t>03</w:t>
      </w:r>
      <w:r>
        <w:rPr>
          <w:rFonts w:hint="eastAsia" w:ascii="仿宋_GB2312" w:hAnsi="ˎ̥" w:eastAsia="仿宋_GB2312" w:cs="仿宋_GB2312"/>
          <w:sz w:val="32"/>
          <w:szCs w:val="32"/>
          <w:shd w:val="clear" w:fill="FFFFFF"/>
        </w:rPr>
        <w:t>表）</w:t>
      </w:r>
    </w:p>
    <w:p>
      <w:pPr>
        <w:keepNext w:val="0"/>
        <w:keepLines w:val="0"/>
        <w:widowControl/>
        <w:suppressLineNumbers w:val="0"/>
        <w:spacing w:before="0" w:beforeAutospacing="0" w:after="0" w:afterAutospacing="1"/>
        <w:ind w:left="0" w:right="0" w:firstLine="627" w:firstLineChars="196"/>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四、财政拨款收入支出决算总体情况说明</w:t>
      </w:r>
    </w:p>
    <w:p>
      <w:pPr>
        <w:keepNext w:val="0"/>
        <w:keepLines w:val="0"/>
        <w:widowControl/>
        <w:suppressLineNumbers w:val="0"/>
        <w:spacing w:before="0" w:beforeAutospacing="0" w:after="100" w:afterAutospacing="1"/>
        <w:ind w:left="0" w:right="0" w:firstLine="640" w:firstLineChars="200"/>
        <w:jc w:val="left"/>
        <w:rPr>
          <w:rFonts w:hint="default" w:ascii="仿宋_GB2312" w:hAnsi="ˎ̥" w:eastAsia="仿宋_GB2312" w:cs="仿宋_GB2312"/>
          <w:kern w:val="0"/>
          <w:sz w:val="32"/>
          <w:szCs w:val="32"/>
          <w:shd w:val="clear" w:color="auto" w:fill="FFFFFF"/>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年度财政拨款收入</w:t>
      </w:r>
      <w:r>
        <w:rPr>
          <w:rFonts w:hint="eastAsia" w:ascii="仿宋_GB2312" w:eastAsia="仿宋_GB2312" w:cs="仿宋_GB2312"/>
          <w:sz w:val="32"/>
          <w:szCs w:val="32"/>
          <w:shd w:val="clear" w:fill="FFFFFF"/>
          <w:lang w:val="en-US" w:eastAsia="zh-CN"/>
        </w:rPr>
        <w:t xml:space="preserve"> 101.23</w:t>
      </w:r>
      <w:r>
        <w:rPr>
          <w:rFonts w:hint="eastAsia" w:ascii="仿宋_GB2312" w:hAnsi="ˎ̥" w:eastAsia="仿宋_GB2312" w:cs="仿宋_GB2312"/>
          <w:sz w:val="32"/>
          <w:szCs w:val="32"/>
          <w:shd w:val="clear" w:fill="FFFFFF"/>
        </w:rPr>
        <w:t>万元，支出</w:t>
      </w:r>
      <w:r>
        <w:rPr>
          <w:rFonts w:hint="eastAsia" w:ascii="仿宋_GB2312" w:eastAsia="仿宋_GB2312" w:cs="仿宋_GB2312"/>
          <w:sz w:val="32"/>
          <w:szCs w:val="32"/>
          <w:shd w:val="clear" w:fill="FFFFFF"/>
          <w:lang w:val="en-US" w:eastAsia="zh-CN"/>
        </w:rPr>
        <w:t>101.23</w:t>
      </w:r>
      <w:r>
        <w:rPr>
          <w:rFonts w:hint="eastAsia" w:ascii="仿宋_GB2312" w:hAnsi="ˎ̥" w:eastAsia="仿宋_GB2312" w:cs="仿宋_GB2312"/>
          <w:sz w:val="32"/>
          <w:szCs w:val="32"/>
          <w:shd w:val="clear" w:fill="FFFFFF"/>
        </w:rPr>
        <w:t>万元。与</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年度相比，财政拨款收入、支出各增加</w:t>
      </w:r>
      <w:r>
        <w:rPr>
          <w:rFonts w:hint="eastAsia" w:ascii="仿宋_GB2312" w:hAnsi="ˎ̥" w:eastAsia="仿宋_GB2312" w:cs="仿宋_GB2312"/>
          <w:sz w:val="32"/>
          <w:szCs w:val="32"/>
          <w:shd w:val="clear" w:fill="FFFFFF"/>
          <w:lang w:val="en-US" w:eastAsia="zh-CN"/>
        </w:rPr>
        <w:t>15.15</w:t>
      </w:r>
      <w:r>
        <w:rPr>
          <w:rFonts w:hint="eastAsia" w:ascii="仿宋_GB2312" w:hAnsi="ˎ̥" w:eastAsia="仿宋_GB2312" w:cs="仿宋_GB2312"/>
          <w:sz w:val="32"/>
          <w:szCs w:val="32"/>
          <w:shd w:val="clear" w:fill="FFFFFF"/>
        </w:rPr>
        <w:t>万元，增长</w:t>
      </w:r>
      <w:r>
        <w:rPr>
          <w:rFonts w:hint="eastAsia" w:ascii="仿宋_GB2312" w:hAnsi="ˎ̥" w:eastAsia="仿宋_GB2312" w:cs="仿宋_GB2312"/>
          <w:sz w:val="32"/>
          <w:szCs w:val="32"/>
          <w:shd w:val="clear" w:fill="FFFFFF"/>
          <w:lang w:val="en-US" w:eastAsia="zh-CN"/>
        </w:rPr>
        <w:t>17.25</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r>
        <w:rPr>
          <w:rFonts w:hint="default" w:ascii="仿宋_GB2312" w:hAnsi="ˎ̥" w:eastAsia="仿宋_GB2312" w:cs="仿宋_GB2312"/>
          <w:kern w:val="0"/>
          <w:sz w:val="32"/>
          <w:szCs w:val="32"/>
          <w:shd w:val="clear" w:color="auto" w:fill="FFFFFF"/>
        </w:rPr>
        <w:t>主要原因是</w:t>
      </w:r>
      <w:r>
        <w:rPr>
          <w:rFonts w:hint="eastAsia" w:ascii="仿宋_GB2312" w:hAnsi="ˎ̥" w:eastAsia="仿宋_GB2312" w:cs="仿宋_GB2312"/>
          <w:kern w:val="0"/>
          <w:sz w:val="32"/>
          <w:szCs w:val="32"/>
          <w:shd w:val="clear" w:color="auto" w:fill="FFFFFF"/>
        </w:rPr>
        <w:t>财政拨款收入</w:t>
      </w:r>
      <w:r>
        <w:rPr>
          <w:rFonts w:hint="eastAsia" w:ascii="仿宋_GB2312" w:hAnsi="ˎ̥" w:eastAsia="仿宋_GB2312" w:cs="仿宋_GB2312"/>
          <w:kern w:val="0"/>
          <w:sz w:val="32"/>
          <w:szCs w:val="32"/>
          <w:shd w:val="clear" w:color="auto" w:fill="FFFFFF"/>
          <w:lang w:eastAsia="zh-CN"/>
        </w:rPr>
        <w:t>增加</w:t>
      </w:r>
      <w:r>
        <w:rPr>
          <w:rFonts w:hint="default" w:ascii="仿宋_GB2312" w:hAnsi="ˎ̥" w:eastAsia="仿宋_GB2312" w:cs="仿宋_GB2312"/>
          <w:kern w:val="0"/>
          <w:sz w:val="32"/>
          <w:szCs w:val="32"/>
          <w:shd w:val="clear" w:color="auto" w:fill="FFFFFF"/>
        </w:rPr>
        <w:t>。</w:t>
      </w:r>
    </w:p>
    <w:p>
      <w:pPr>
        <w:keepNext w:val="0"/>
        <w:keepLines w:val="0"/>
        <w:widowControl/>
        <w:suppressLineNumbers w:val="0"/>
        <w:spacing w:before="0" w:beforeAutospacing="0" w:after="100" w:afterAutospacing="1"/>
        <w:ind w:left="0" w:right="0" w:firstLine="640" w:firstLineChars="200"/>
        <w:jc w:val="left"/>
        <w:rPr>
          <w:rFonts w:hint="default" w:ascii="仿宋_GB2312" w:hAnsi="ˎ̥" w:eastAsia="仿宋_GB2312" w:cs="仿宋_GB2312"/>
          <w:kern w:val="0"/>
          <w:sz w:val="32"/>
          <w:szCs w:val="32"/>
          <w:shd w:val="clear" w:color="auto" w:fill="FFFFFF"/>
        </w:rPr>
      </w:pPr>
      <w:r>
        <w:rPr>
          <w:rFonts w:hint="default" w:ascii="仿宋_GB2312" w:hAnsi="ˎ̥" w:eastAsia="仿宋_GB2312" w:cs="仿宋_GB2312"/>
          <w:kern w:val="0"/>
          <w:sz w:val="32"/>
          <w:szCs w:val="32"/>
          <w:shd w:val="clear" w:color="auto" w:fill="FFFFFF"/>
        </w:rPr>
        <w:t>财政拨款年初结转结余1</w:t>
      </w:r>
      <w:r>
        <w:rPr>
          <w:rFonts w:hint="eastAsia" w:ascii="仿宋_GB2312" w:hAnsi="ˎ̥" w:eastAsia="仿宋_GB2312" w:cs="仿宋_GB2312"/>
          <w:kern w:val="0"/>
          <w:sz w:val="32"/>
          <w:szCs w:val="32"/>
          <w:shd w:val="clear" w:color="auto" w:fill="FFFFFF"/>
          <w:lang w:val="en-US" w:eastAsia="zh-CN"/>
        </w:rPr>
        <w:t>.72</w:t>
      </w:r>
      <w:r>
        <w:rPr>
          <w:rFonts w:hint="default" w:ascii="仿宋_GB2312" w:hAnsi="ˎ̥" w:eastAsia="仿宋_GB2312" w:cs="仿宋_GB2312"/>
          <w:kern w:val="0"/>
          <w:sz w:val="32"/>
          <w:szCs w:val="32"/>
          <w:shd w:val="clear" w:color="auto" w:fill="FFFFFF"/>
        </w:rPr>
        <w:t>万元，主要是</w:t>
      </w:r>
      <w:r>
        <w:rPr>
          <w:rFonts w:hint="default" w:ascii="仿宋_GB2312" w:hAnsi="宋体" w:eastAsia="仿宋_GB2312" w:cs="仿宋_GB2312"/>
          <w:kern w:val="0"/>
          <w:sz w:val="32"/>
          <w:szCs w:val="32"/>
        </w:rPr>
        <w:t>基本结余</w:t>
      </w:r>
      <w:r>
        <w:rPr>
          <w:rFonts w:hint="default" w:ascii="仿宋_GB2312" w:hAnsi="ˎ̥" w:eastAsia="仿宋_GB2312" w:cs="仿宋_GB2312"/>
          <w:kern w:val="0"/>
          <w:sz w:val="32"/>
          <w:szCs w:val="32"/>
          <w:shd w:val="clear" w:color="auto" w:fill="FFFFFF"/>
        </w:rPr>
        <w:t>，较2020年度决算数持平。</w:t>
      </w:r>
      <w:bookmarkStart w:id="119" w:name="_GoBack"/>
      <w:bookmarkEnd w:id="119"/>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年度决算相关数据可取自财决公开</w:t>
      </w:r>
      <w:r>
        <w:rPr>
          <w:rFonts w:hint="eastAsia" w:ascii="仿宋_GB2312" w:hAnsi="ˎ̥" w:eastAsia="仿宋_GB2312" w:cs="仿宋_GB2312"/>
          <w:sz w:val="32"/>
          <w:szCs w:val="32"/>
          <w:shd w:val="clear" w:fill="FFFFFF"/>
          <w:lang w:val="en-US"/>
        </w:rPr>
        <w:t>04</w:t>
      </w:r>
      <w:r>
        <w:rPr>
          <w:rFonts w:hint="eastAsia" w:ascii="仿宋_GB2312" w:hAnsi="ˎ̥" w:eastAsia="仿宋_GB2312" w:cs="仿宋_GB2312"/>
          <w:sz w:val="32"/>
          <w:szCs w:val="32"/>
          <w:shd w:val="clear" w:fill="FFFFFF"/>
        </w:rPr>
        <w:t>表。</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年度决算相关数据可取自</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年度部门决算报表财决</w:t>
      </w:r>
      <w:r>
        <w:rPr>
          <w:rFonts w:hint="eastAsia" w:ascii="仿宋_GB2312" w:hAnsi="ˎ̥" w:eastAsia="仿宋_GB2312" w:cs="仿宋_GB2312"/>
          <w:sz w:val="32"/>
          <w:szCs w:val="32"/>
          <w:shd w:val="clear" w:fill="FFFFFF"/>
          <w:lang w:val="en-US"/>
        </w:rPr>
        <w:t>01-1</w:t>
      </w:r>
      <w:r>
        <w:rPr>
          <w:rFonts w:hint="eastAsia" w:ascii="仿宋_GB2312" w:hAnsi="ˎ̥" w:eastAsia="仿宋_GB2312" w:cs="仿宋_GB2312"/>
          <w:sz w:val="32"/>
          <w:szCs w:val="32"/>
          <w:shd w:val="clear" w:fill="FFFFFF"/>
        </w:rPr>
        <w:t>表《财政拨款收入支出决算总表》）</w:t>
      </w:r>
    </w:p>
    <w:p>
      <w:pPr>
        <w:keepNext w:val="0"/>
        <w:keepLines w:val="0"/>
        <w:widowControl/>
        <w:suppressLineNumbers w:val="0"/>
        <w:spacing w:before="0" w:beforeAutospacing="0" w:after="0" w:afterAutospacing="1"/>
        <w:ind w:left="0" w:right="0" w:firstLine="627" w:firstLineChars="196"/>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五、一般公共预算财政拨款支出决算情况说明</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bookmarkStart w:id="77" w:name="_Toc17398_WPSOffice_Level2"/>
      <w:bookmarkStart w:id="78" w:name="_Toc13694_WPSOffice_Level2"/>
      <w:bookmarkStart w:id="79" w:name="_Toc23005_WPSOffice_Level2"/>
      <w:bookmarkStart w:id="80" w:name="_Toc9989_WPSOffice_Level2"/>
      <w:bookmarkStart w:id="81" w:name="_Toc21737_WPSOffice_Level2"/>
      <w:bookmarkStart w:id="82" w:name="_Toc19665_WPSOffice_Level2"/>
      <w:r>
        <w:rPr>
          <w:rFonts w:hint="eastAsia" w:ascii="楷体" w:hAnsi="楷体" w:eastAsia="楷体" w:cs="楷体"/>
          <w:sz w:val="32"/>
          <w:szCs w:val="32"/>
          <w:shd w:val="clear" w:fill="FFFFFF"/>
        </w:rPr>
        <w:t>（一）一般公共预算财政拨款支出决算总体情况</w:t>
      </w:r>
      <w:bookmarkEnd w:id="77"/>
      <w:bookmarkEnd w:id="78"/>
      <w:r>
        <w:rPr>
          <w:rFonts w:hint="eastAsia" w:ascii="楷体" w:hAnsi="楷体" w:eastAsia="楷体" w:cs="楷体"/>
          <w:sz w:val="32"/>
          <w:szCs w:val="32"/>
          <w:shd w:val="clear" w:fill="FFFFFF"/>
        </w:rPr>
        <w:t>。</w:t>
      </w:r>
      <w:bookmarkEnd w:id="79"/>
      <w:bookmarkEnd w:id="80"/>
      <w:bookmarkEnd w:id="81"/>
      <w:bookmarkEnd w:id="82"/>
    </w:p>
    <w:p>
      <w:pPr>
        <w:keepNext w:val="0"/>
        <w:keepLines w:val="0"/>
        <w:widowControl/>
        <w:suppressLineNumbers w:val="0"/>
        <w:spacing w:before="0" w:beforeAutospacing="0" w:after="100" w:afterAutospacing="1"/>
        <w:ind w:left="0" w:right="0" w:firstLine="640" w:firstLineChars="200"/>
        <w:jc w:val="left"/>
        <w:rPr>
          <w:rFonts w:hint="default" w:ascii="仿宋_GB2312" w:hAnsi="ˎ̥" w:eastAsia="仿宋_GB2312" w:cs="仿宋_GB2312"/>
          <w:kern w:val="0"/>
          <w:sz w:val="32"/>
          <w:szCs w:val="32"/>
          <w:shd w:val="clear" w:color="auto" w:fill="FFFFFF"/>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年度一般公共预算财政拨款支出</w:t>
      </w:r>
      <w:r>
        <w:rPr>
          <w:rFonts w:hint="eastAsia" w:ascii="仿宋_GB2312" w:eastAsia="仿宋_GB2312" w:cs="仿宋_GB2312"/>
          <w:sz w:val="32"/>
          <w:szCs w:val="32"/>
          <w:shd w:val="clear" w:fill="FFFFFF"/>
          <w:lang w:val="en-US" w:eastAsia="zh-CN"/>
        </w:rPr>
        <w:t>101.23</w:t>
      </w:r>
      <w:r>
        <w:rPr>
          <w:rFonts w:hint="eastAsia" w:ascii="仿宋_GB2312" w:hAnsi="ˎ̥" w:eastAsia="仿宋_GB2312" w:cs="仿宋_GB2312"/>
          <w:sz w:val="32"/>
          <w:szCs w:val="32"/>
          <w:shd w:val="clear" w:fill="FFFFFF"/>
        </w:rPr>
        <w:t>万元，占本年支出合计的</w:t>
      </w:r>
      <w:r>
        <w:rPr>
          <w:rFonts w:hint="eastAsia" w:ascii="仿宋_GB2312" w:hAnsi="ˎ̥" w:eastAsia="仿宋_GB2312" w:cs="仿宋_GB2312"/>
          <w:sz w:val="32"/>
          <w:szCs w:val="32"/>
          <w:shd w:val="clear" w:fill="FFFFFF"/>
          <w:lang w:val="en-US" w:eastAsia="zh-CN"/>
        </w:rPr>
        <w:t>100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。与</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年度相比，一般公共预算财政拨款支出增加</w:t>
      </w:r>
      <w:r>
        <w:rPr>
          <w:rFonts w:hint="eastAsia" w:ascii="仿宋_GB2312" w:hAnsi="ˎ̥" w:eastAsia="仿宋_GB2312" w:cs="仿宋_GB2312"/>
          <w:sz w:val="32"/>
          <w:szCs w:val="32"/>
          <w:shd w:val="clear" w:fill="FFFFFF"/>
          <w:lang w:val="en-US" w:eastAsia="zh-CN"/>
        </w:rPr>
        <w:t>15.15</w:t>
      </w:r>
      <w:r>
        <w:rPr>
          <w:rFonts w:hint="eastAsia" w:ascii="仿宋_GB2312" w:hAnsi="ˎ̥" w:eastAsia="仿宋_GB2312" w:cs="仿宋_GB2312"/>
          <w:sz w:val="32"/>
          <w:szCs w:val="32"/>
          <w:shd w:val="clear" w:fill="FFFFFF"/>
        </w:rPr>
        <w:t>万元，增长</w:t>
      </w:r>
      <w:r>
        <w:rPr>
          <w:rFonts w:hint="eastAsia" w:ascii="仿宋_GB2312" w:hAnsi="ˎ̥" w:eastAsia="仿宋_GB2312" w:cs="仿宋_GB2312"/>
          <w:sz w:val="32"/>
          <w:szCs w:val="32"/>
          <w:shd w:val="clear" w:fill="FFFFFF"/>
          <w:lang w:val="en-US" w:eastAsia="zh-CN"/>
        </w:rPr>
        <w:t>17.25</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bookmarkStart w:id="83" w:name="_Toc18793_WPSOffice_Level2"/>
      <w:bookmarkStart w:id="84" w:name="_Toc2711_WPSOffice_Level2"/>
      <w:bookmarkStart w:id="85" w:name="_Toc23864_WPSOffice_Level2"/>
      <w:bookmarkStart w:id="86" w:name="_Toc19535_WPSOffice_Level2"/>
      <w:bookmarkStart w:id="87" w:name="_Toc27767_WPSOffice_Level2"/>
      <w:bookmarkStart w:id="88" w:name="_Toc19075_WPSOffice_Level2"/>
      <w:r>
        <w:rPr>
          <w:rFonts w:hint="default" w:ascii="仿宋_GB2312" w:hAnsi="ˎ̥" w:eastAsia="仿宋_GB2312" w:cs="仿宋_GB2312"/>
          <w:kern w:val="0"/>
          <w:sz w:val="32"/>
          <w:szCs w:val="32"/>
          <w:shd w:val="clear" w:color="auto" w:fill="FFFFFF"/>
        </w:rPr>
        <w:t>主要原因是</w:t>
      </w:r>
      <w:r>
        <w:rPr>
          <w:rFonts w:hint="eastAsia" w:ascii="仿宋_GB2312" w:hAnsi="ˎ̥" w:eastAsia="仿宋_GB2312" w:cs="仿宋_GB2312"/>
          <w:kern w:val="0"/>
          <w:sz w:val="32"/>
          <w:szCs w:val="32"/>
          <w:shd w:val="clear" w:color="auto" w:fill="FFFFFF"/>
        </w:rPr>
        <w:t>财政拨款收入</w:t>
      </w:r>
      <w:r>
        <w:rPr>
          <w:rFonts w:hint="eastAsia" w:ascii="仿宋_GB2312" w:hAnsi="ˎ̥" w:eastAsia="仿宋_GB2312" w:cs="仿宋_GB2312"/>
          <w:kern w:val="0"/>
          <w:sz w:val="32"/>
          <w:szCs w:val="32"/>
          <w:shd w:val="clear" w:color="auto" w:fill="FFFFFF"/>
          <w:lang w:eastAsia="zh-CN"/>
        </w:rPr>
        <w:t>增加</w:t>
      </w:r>
      <w:r>
        <w:rPr>
          <w:rFonts w:hint="default" w:ascii="仿宋_GB2312" w:hAnsi="ˎ̥" w:eastAsia="仿宋_GB2312" w:cs="仿宋_GB2312"/>
          <w:kern w:val="0"/>
          <w:sz w:val="32"/>
          <w:szCs w:val="32"/>
          <w:shd w:val="clear" w:color="auto" w:fill="FFFFFF"/>
        </w:rPr>
        <w:t>。</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r>
        <w:rPr>
          <w:rFonts w:hint="eastAsia" w:ascii="楷体" w:hAnsi="楷体" w:eastAsia="楷体" w:cs="楷体"/>
          <w:sz w:val="32"/>
          <w:szCs w:val="32"/>
          <w:shd w:val="clear" w:fill="FFFFFF"/>
        </w:rPr>
        <w:t>（二）一般公共预算财政拨款支出决算结构情况</w:t>
      </w:r>
      <w:bookmarkEnd w:id="83"/>
      <w:bookmarkEnd w:id="84"/>
      <w:r>
        <w:rPr>
          <w:rFonts w:hint="eastAsia" w:ascii="楷体" w:hAnsi="楷体" w:eastAsia="楷体" w:cs="楷体"/>
          <w:sz w:val="32"/>
          <w:szCs w:val="32"/>
          <w:shd w:val="clear" w:fill="FFFFFF"/>
        </w:rPr>
        <w:t>。</w:t>
      </w:r>
      <w:bookmarkEnd w:id="85"/>
      <w:bookmarkEnd w:id="86"/>
      <w:bookmarkEnd w:id="87"/>
      <w:bookmarkEnd w:id="88"/>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年度一般公共预算财政拨款支出</w:t>
      </w:r>
      <w:r>
        <w:rPr>
          <w:rFonts w:hint="eastAsia" w:ascii="仿宋_GB2312" w:eastAsia="仿宋_GB2312" w:cs="仿宋_GB2312"/>
          <w:sz w:val="32"/>
          <w:szCs w:val="32"/>
          <w:shd w:val="clear" w:fill="FFFFFF"/>
          <w:lang w:val="en-US" w:eastAsia="zh-CN"/>
        </w:rPr>
        <w:t>101.23</w:t>
      </w:r>
      <w:r>
        <w:rPr>
          <w:rFonts w:hint="eastAsia" w:ascii="仿宋_GB2312" w:hAnsi="ˎ̥" w:eastAsia="仿宋_GB2312" w:cs="仿宋_GB2312"/>
          <w:sz w:val="32"/>
          <w:szCs w:val="32"/>
          <w:shd w:val="clear" w:fill="FFFFFF"/>
        </w:rPr>
        <w:t>万元，主要用于以下方面：</w:t>
      </w:r>
      <w:r>
        <w:rPr>
          <w:rFonts w:hint="eastAsia" w:ascii="仿宋_GB2312" w:hAnsi="ˎ̥" w:eastAsia="仿宋_GB2312" w:cs="仿宋_GB2312"/>
          <w:b/>
          <w:bCs w:val="0"/>
          <w:sz w:val="32"/>
          <w:szCs w:val="32"/>
          <w:shd w:val="clear" w:fill="FFFFFF"/>
        </w:rPr>
        <w:t>文化旅游体育与传媒支出（类）</w:t>
      </w:r>
      <w:r>
        <w:rPr>
          <w:rFonts w:hint="eastAsia" w:ascii="仿宋_GB2312" w:hAnsi="ˎ̥" w:eastAsia="仿宋_GB2312" w:cs="仿宋_GB2312"/>
          <w:sz w:val="32"/>
          <w:szCs w:val="32"/>
          <w:shd w:val="clear" w:fill="FFFFFF"/>
        </w:rPr>
        <w:t>支出</w:t>
      </w:r>
      <w:r>
        <w:rPr>
          <w:rFonts w:hint="eastAsia" w:ascii="仿宋_GB2312" w:hAnsi="ˎ̥" w:eastAsia="仿宋_GB2312" w:cs="仿宋_GB2312"/>
          <w:sz w:val="32"/>
          <w:szCs w:val="32"/>
          <w:shd w:val="clear" w:fill="FFFFFF"/>
          <w:lang w:val="en-US" w:eastAsia="zh-CN"/>
        </w:rPr>
        <w:t>74.18</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73.28</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；社会保障和就业支出</w:t>
      </w:r>
      <w:r>
        <w:rPr>
          <w:rFonts w:hint="eastAsia" w:ascii="仿宋_GB2312" w:hAnsi="ˎ̥" w:eastAsia="仿宋_GB2312" w:cs="仿宋_GB2312"/>
          <w:b/>
          <w:bCs w:val="0"/>
          <w:sz w:val="32"/>
          <w:szCs w:val="32"/>
          <w:shd w:val="clear" w:fill="FFFFFF"/>
        </w:rPr>
        <w:t>（类）</w:t>
      </w:r>
      <w:r>
        <w:rPr>
          <w:rFonts w:hint="eastAsia" w:ascii="仿宋_GB2312" w:hAnsi="ˎ̥" w:eastAsia="仿宋_GB2312" w:cs="仿宋_GB2312"/>
          <w:sz w:val="32"/>
          <w:szCs w:val="32"/>
          <w:shd w:val="clear" w:fill="FFFFFF"/>
        </w:rPr>
        <w:t>支出</w:t>
      </w:r>
      <w:r>
        <w:rPr>
          <w:rFonts w:hint="eastAsia" w:ascii="仿宋_GB2312" w:hAnsi="ˎ̥" w:eastAsia="仿宋_GB2312" w:cs="仿宋_GB2312"/>
          <w:sz w:val="32"/>
          <w:szCs w:val="32"/>
          <w:shd w:val="clear" w:fill="FFFFFF"/>
          <w:lang w:val="en-US" w:eastAsia="zh-CN"/>
        </w:rPr>
        <w:t>10.58</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10.45</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r>
        <w:rPr>
          <w:rFonts w:hint="eastAsia" w:ascii="仿宋_GB2312" w:hAnsi="ˎ̥" w:eastAsia="仿宋_GB2312" w:cs="仿宋_GB2312"/>
          <w:b/>
          <w:bCs/>
          <w:sz w:val="32"/>
          <w:szCs w:val="32"/>
          <w:shd w:val="clear" w:fill="FFFFFF"/>
        </w:rPr>
        <w:t>卫生健康支出（类）</w:t>
      </w:r>
      <w:r>
        <w:rPr>
          <w:rFonts w:hint="eastAsia" w:ascii="仿宋_GB2312" w:hAnsi="ˎ̥" w:eastAsia="仿宋_GB2312" w:cs="仿宋_GB2312"/>
          <w:sz w:val="32"/>
          <w:szCs w:val="32"/>
          <w:shd w:val="clear" w:fill="FFFFFF"/>
        </w:rPr>
        <w:t>支出</w:t>
      </w:r>
      <w:r>
        <w:rPr>
          <w:rFonts w:hint="eastAsia" w:ascii="仿宋_GB2312" w:hAnsi="ˎ̥" w:eastAsia="仿宋_GB2312" w:cs="仿宋_GB2312"/>
          <w:sz w:val="32"/>
          <w:szCs w:val="32"/>
          <w:shd w:val="clear" w:fill="FFFFFF"/>
          <w:lang w:val="en-US" w:eastAsia="zh-CN"/>
        </w:rPr>
        <w:t>9.32</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9.21</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r>
        <w:rPr>
          <w:rFonts w:hint="eastAsia" w:ascii="仿宋_GB2312" w:hAnsi="ˎ̥" w:eastAsia="仿宋_GB2312" w:cs="仿宋_GB2312"/>
          <w:b/>
          <w:bCs/>
          <w:sz w:val="32"/>
          <w:szCs w:val="32"/>
          <w:shd w:val="clear" w:fill="FFFFFF"/>
        </w:rPr>
        <w:t>住房保障支出（类）</w:t>
      </w:r>
      <w:r>
        <w:rPr>
          <w:rFonts w:hint="eastAsia" w:ascii="仿宋_GB2312" w:hAnsi="ˎ̥" w:eastAsia="仿宋_GB2312" w:cs="仿宋_GB2312"/>
          <w:sz w:val="32"/>
          <w:szCs w:val="32"/>
          <w:shd w:val="clear" w:fill="FFFFFF"/>
        </w:rPr>
        <w:t>支出</w:t>
      </w:r>
      <w:r>
        <w:rPr>
          <w:rFonts w:hint="eastAsia" w:ascii="仿宋_GB2312" w:hAnsi="ˎ̥" w:eastAsia="仿宋_GB2312" w:cs="仿宋_GB2312"/>
          <w:sz w:val="32"/>
          <w:szCs w:val="32"/>
          <w:shd w:val="clear" w:fill="FFFFFF"/>
          <w:lang w:val="en-US" w:eastAsia="zh-CN"/>
        </w:rPr>
        <w:t>7.16</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7.07</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（注：根据各部门（单位）实际支出涉及的支出功能分类类级科目填列）</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bookmarkStart w:id="89" w:name="_Toc29364_WPSOffice_Level2"/>
      <w:bookmarkStart w:id="90" w:name="_Toc15415_WPSOffice_Level2"/>
      <w:bookmarkStart w:id="91" w:name="_Toc21701_WPSOffice_Level2"/>
      <w:bookmarkStart w:id="92" w:name="_Toc9502_WPSOffice_Level2"/>
      <w:bookmarkStart w:id="93" w:name="_Toc22318_WPSOffice_Level2"/>
      <w:bookmarkStart w:id="94" w:name="_Toc25136_WPSOffice_Level2"/>
      <w:r>
        <w:rPr>
          <w:rFonts w:hint="eastAsia" w:ascii="楷体" w:hAnsi="楷体" w:eastAsia="楷体" w:cs="楷体"/>
          <w:sz w:val="32"/>
          <w:szCs w:val="32"/>
          <w:shd w:val="clear" w:fill="FFFFFF"/>
        </w:rPr>
        <w:t>（三）一般公共预算财政拨款支出决算具体情况。</w:t>
      </w:r>
      <w:bookmarkEnd w:id="89"/>
      <w:bookmarkEnd w:id="90"/>
      <w:bookmarkEnd w:id="91"/>
      <w:bookmarkEnd w:id="92"/>
      <w:bookmarkEnd w:id="93"/>
      <w:bookmarkEnd w:id="94"/>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年度一般公共预算财政拨款支出年初预算为</w:t>
      </w:r>
      <w:r>
        <w:rPr>
          <w:rFonts w:hint="eastAsia" w:ascii="仿宋_GB2312" w:hAnsi="ˎ̥" w:eastAsia="仿宋_GB2312" w:cs="仿宋_GB2312"/>
          <w:sz w:val="32"/>
          <w:szCs w:val="32"/>
          <w:shd w:val="clear" w:fill="FFFFFF"/>
          <w:lang w:val="en-US" w:eastAsia="zh-CN"/>
        </w:rPr>
        <w:t>73.07</w:t>
      </w:r>
      <w:r>
        <w:rPr>
          <w:rFonts w:hint="eastAsia" w:ascii="仿宋_GB2312" w:hAnsi="ˎ̥" w:eastAsia="仿宋_GB2312" w:cs="仿宋_GB2312"/>
          <w:sz w:val="32"/>
          <w:szCs w:val="32"/>
          <w:shd w:val="clear" w:fill="FFFFFF"/>
        </w:rPr>
        <w:t>万元，支出决算为</w:t>
      </w:r>
      <w:r>
        <w:rPr>
          <w:rFonts w:hint="eastAsia" w:ascii="仿宋_GB2312" w:eastAsia="仿宋_GB2312" w:cs="仿宋_GB2312"/>
          <w:sz w:val="32"/>
          <w:szCs w:val="32"/>
          <w:shd w:val="clear" w:fill="FFFFFF"/>
          <w:lang w:val="en-US" w:eastAsia="zh-CN"/>
        </w:rPr>
        <w:t>101.23</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138.54</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。其中：</w:t>
      </w:r>
    </w:p>
    <w:p>
      <w:pPr>
        <w:keepNext w:val="0"/>
        <w:keepLines w:val="0"/>
        <w:widowControl/>
        <w:suppressLineNumbers w:val="0"/>
        <w:ind w:left="0" w:firstLine="643" w:firstLineChars="200"/>
        <w:rPr>
          <w:rFonts w:hint="default" w:ascii="仿宋_GB2312" w:hAnsi="ˎ̥" w:eastAsia="仿宋_GB2312" w:cs="宋体"/>
          <w:b/>
          <w:kern w:val="0"/>
          <w:sz w:val="32"/>
          <w:szCs w:val="32"/>
        </w:rPr>
      </w:pPr>
      <w:r>
        <w:rPr>
          <w:rFonts w:hint="default" w:ascii="仿宋_GB2312" w:hAnsi="ˎ̥" w:eastAsia="仿宋_GB2312" w:cs="宋体"/>
          <w:b/>
          <w:kern w:val="0"/>
          <w:sz w:val="32"/>
          <w:szCs w:val="32"/>
        </w:rPr>
        <w:t>1.文化旅游体育与传媒（类）文化和旅游（款）群众文化（项）</w:t>
      </w:r>
    </w:p>
    <w:p>
      <w:pPr>
        <w:keepNext w:val="0"/>
        <w:keepLines w:val="0"/>
        <w:widowControl/>
        <w:numPr>
          <w:ilvl w:val="0"/>
          <w:numId w:val="0"/>
        </w:numPr>
        <w:suppressLineNumbers w:val="0"/>
        <w:ind w:right="0" w:rightChars="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年初预算为</w:t>
      </w:r>
      <w:r>
        <w:rPr>
          <w:rFonts w:hint="eastAsia" w:ascii="仿宋_GB2312" w:hAnsi="ˎ̥" w:eastAsia="仿宋_GB2312" w:cs="仿宋_GB2312"/>
          <w:kern w:val="0"/>
          <w:sz w:val="32"/>
          <w:szCs w:val="32"/>
          <w:lang w:val="en-US" w:eastAsia="zh-CN"/>
        </w:rPr>
        <w:t>53.15</w:t>
      </w:r>
      <w:r>
        <w:rPr>
          <w:rFonts w:hint="default" w:ascii="仿宋_GB2312" w:hAnsi="ˎ̥" w:eastAsia="仿宋_GB2312" w:cs="仿宋_GB2312"/>
          <w:kern w:val="0"/>
          <w:sz w:val="32"/>
          <w:szCs w:val="32"/>
        </w:rPr>
        <w:t>万元，支出决算为</w:t>
      </w:r>
      <w:r>
        <w:rPr>
          <w:rFonts w:hint="eastAsia" w:ascii="仿宋_GB2312" w:hAnsi="ˎ̥" w:eastAsia="仿宋_GB2312" w:cs="宋体"/>
          <w:kern w:val="0"/>
          <w:sz w:val="32"/>
          <w:szCs w:val="32"/>
          <w:lang w:val="en-US" w:eastAsia="zh-CN"/>
        </w:rPr>
        <w:t>74.18</w:t>
      </w:r>
      <w:r>
        <w:rPr>
          <w:rFonts w:hint="default" w:ascii="仿宋_GB2312" w:hAnsi="ˎ̥" w:eastAsia="仿宋_GB2312" w:cs="仿宋_GB2312"/>
          <w:kern w:val="0"/>
          <w:sz w:val="32"/>
          <w:szCs w:val="32"/>
        </w:rPr>
        <w:t>万元，完成年初预算的</w:t>
      </w:r>
      <w:r>
        <w:rPr>
          <w:rFonts w:hint="eastAsia" w:ascii="仿宋_GB2312" w:hAnsi="ˎ̥" w:eastAsia="仿宋_GB2312" w:cs="宋体"/>
          <w:kern w:val="0"/>
          <w:sz w:val="32"/>
          <w:szCs w:val="32"/>
          <w:lang w:val="en-US" w:eastAsia="zh-CN"/>
        </w:rPr>
        <w:t>139.55</w:t>
      </w:r>
      <w:r>
        <w:rPr>
          <w:rFonts w:hint="default" w:ascii="仿宋_GB2312" w:hAnsi="ˎ̥" w:eastAsia="仿宋_GB2312" w:cs="宋体"/>
          <w:kern w:val="0"/>
          <w:sz w:val="32"/>
          <w:szCs w:val="32"/>
        </w:rPr>
        <w:t>%</w:t>
      </w:r>
      <w:r>
        <w:rPr>
          <w:rFonts w:hint="default" w:ascii="仿宋_GB2312" w:hAnsi="ˎ̥" w:eastAsia="仿宋_GB2312" w:cs="仿宋_GB2312"/>
          <w:kern w:val="0"/>
          <w:sz w:val="32"/>
          <w:szCs w:val="32"/>
        </w:rPr>
        <w:t>。决算数大于预算数的主要原因是</w:t>
      </w:r>
      <w:r>
        <w:rPr>
          <w:rFonts w:hint="eastAsia" w:ascii="仿宋_GB2312" w:hAnsi="ˎ̥" w:eastAsia="仿宋_GB2312" w:cs="仿宋_GB2312"/>
          <w:kern w:val="0"/>
          <w:sz w:val="32"/>
          <w:szCs w:val="32"/>
          <w:lang w:eastAsia="zh-CN"/>
        </w:rPr>
        <w:t>人员经费</w:t>
      </w:r>
      <w:r>
        <w:rPr>
          <w:rFonts w:hint="default" w:ascii="仿宋_GB2312" w:hAnsi="ˎ̥" w:eastAsia="仿宋_GB2312" w:cs="仿宋_GB2312"/>
          <w:kern w:val="0"/>
          <w:sz w:val="32"/>
          <w:szCs w:val="32"/>
        </w:rPr>
        <w:t>支出增加，</w:t>
      </w:r>
      <w:r>
        <w:rPr>
          <w:rFonts w:hint="eastAsia" w:ascii="仿宋" w:hAnsi="仿宋" w:eastAsia="仿宋" w:cs="仿宋"/>
          <w:kern w:val="0"/>
          <w:sz w:val="32"/>
          <w:szCs w:val="32"/>
          <w:shd w:val="clear" w:color="auto" w:fill="FFFFFF"/>
        </w:rPr>
        <w:t>财政追加资金指标</w:t>
      </w:r>
      <w:r>
        <w:rPr>
          <w:rFonts w:hint="default" w:ascii="仿宋_GB2312" w:hAnsi="ˎ̥" w:eastAsia="仿宋_GB2312" w:cs="仿宋_GB2312"/>
          <w:kern w:val="0"/>
          <w:sz w:val="32"/>
          <w:szCs w:val="32"/>
        </w:rPr>
        <w:t>。</w:t>
      </w:r>
    </w:p>
    <w:p>
      <w:pPr>
        <w:keepNext w:val="0"/>
        <w:keepLines w:val="0"/>
        <w:widowControl/>
        <w:suppressLineNumbers w:val="0"/>
        <w:ind w:left="0" w:firstLine="643" w:firstLineChars="200"/>
        <w:rPr>
          <w:rFonts w:hint="default" w:ascii="仿宋_GB2312" w:hAnsi="ˎ̥" w:eastAsia="仿宋_GB2312" w:cs="宋体"/>
          <w:b/>
          <w:kern w:val="0"/>
          <w:sz w:val="32"/>
          <w:szCs w:val="32"/>
        </w:rPr>
      </w:pPr>
      <w:r>
        <w:rPr>
          <w:rFonts w:hint="eastAsia" w:ascii="仿宋_GB2312" w:hAnsi="ˎ̥" w:eastAsia="仿宋_GB2312" w:cs="宋体"/>
          <w:b/>
          <w:kern w:val="0"/>
          <w:sz w:val="32"/>
          <w:szCs w:val="32"/>
          <w:lang w:val="en-US" w:eastAsia="zh-CN"/>
        </w:rPr>
        <w:t>2.</w:t>
      </w:r>
      <w:r>
        <w:rPr>
          <w:rFonts w:hint="default" w:ascii="仿宋_GB2312" w:hAnsi="ˎ̥" w:eastAsia="仿宋_GB2312" w:cs="宋体"/>
          <w:b/>
          <w:kern w:val="0"/>
          <w:sz w:val="32"/>
          <w:szCs w:val="32"/>
        </w:rPr>
        <w:t>社会保障和就业（类）人力资源和社会保障管理事务（款）社会保险经办机构（项）</w:t>
      </w:r>
    </w:p>
    <w:p>
      <w:pPr>
        <w:keepNext w:val="0"/>
        <w:keepLines w:val="0"/>
        <w:widowControl/>
        <w:numPr>
          <w:ilvl w:val="0"/>
          <w:numId w:val="0"/>
        </w:numPr>
        <w:suppressLineNumbers w:val="0"/>
        <w:ind w:right="0" w:rightChars="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年初预算为</w:t>
      </w:r>
      <w:r>
        <w:rPr>
          <w:rFonts w:hint="default" w:ascii="仿宋_GB2312" w:hAnsi="ˎ̥" w:eastAsia="仿宋_GB2312" w:cs="宋体"/>
          <w:kern w:val="0"/>
          <w:sz w:val="32"/>
          <w:szCs w:val="32"/>
        </w:rPr>
        <w:t>0</w:t>
      </w:r>
      <w:r>
        <w:rPr>
          <w:rFonts w:hint="default" w:ascii="仿宋_GB2312" w:hAnsi="ˎ̥" w:eastAsia="仿宋_GB2312" w:cs="仿宋_GB2312"/>
          <w:kern w:val="0"/>
          <w:sz w:val="32"/>
          <w:szCs w:val="32"/>
        </w:rPr>
        <w:t>万元，支出决算为</w:t>
      </w:r>
      <w:r>
        <w:rPr>
          <w:rFonts w:hint="eastAsia" w:ascii="仿宋_GB2312" w:hAnsi="ˎ̥" w:eastAsia="仿宋_GB2312" w:cs="宋体"/>
          <w:kern w:val="0"/>
          <w:sz w:val="32"/>
          <w:szCs w:val="32"/>
          <w:lang w:val="en-US" w:eastAsia="zh-CN"/>
        </w:rPr>
        <w:t>2.40</w:t>
      </w:r>
      <w:r>
        <w:rPr>
          <w:rFonts w:hint="default" w:ascii="仿宋_GB2312" w:hAnsi="ˎ̥" w:eastAsia="仿宋_GB2312" w:cs="仿宋_GB2312"/>
          <w:kern w:val="0"/>
          <w:sz w:val="32"/>
          <w:szCs w:val="32"/>
        </w:rPr>
        <w:t>万元。决算数大于预算数的主要原因是项目支出增加，</w:t>
      </w:r>
      <w:r>
        <w:rPr>
          <w:rFonts w:hint="eastAsia" w:ascii="仿宋" w:hAnsi="仿宋" w:eastAsia="仿宋" w:cs="仿宋"/>
          <w:kern w:val="0"/>
          <w:sz w:val="32"/>
          <w:szCs w:val="32"/>
          <w:shd w:val="clear" w:color="auto" w:fill="FFFFFF"/>
        </w:rPr>
        <w:t>财政追加资金指标</w:t>
      </w:r>
      <w:r>
        <w:rPr>
          <w:rFonts w:hint="default" w:ascii="仿宋_GB2312" w:hAnsi="ˎ̥" w:eastAsia="仿宋_GB2312" w:cs="仿宋_GB2312"/>
          <w:kern w:val="0"/>
          <w:sz w:val="32"/>
          <w:szCs w:val="32"/>
        </w:rPr>
        <w:t>。</w:t>
      </w:r>
    </w:p>
    <w:p>
      <w:pPr>
        <w:keepNext w:val="0"/>
        <w:keepLines w:val="0"/>
        <w:widowControl/>
        <w:suppressLineNumbers w:val="0"/>
        <w:ind w:left="0" w:firstLine="643" w:firstLineChars="200"/>
        <w:rPr>
          <w:rFonts w:hint="default" w:ascii="仿宋_GB2312" w:hAnsi="ˎ̥" w:eastAsia="仿宋_GB2312" w:cs="宋体"/>
          <w:b/>
          <w:kern w:val="0"/>
          <w:sz w:val="32"/>
          <w:szCs w:val="32"/>
        </w:rPr>
      </w:pPr>
      <w:r>
        <w:rPr>
          <w:rFonts w:hint="eastAsia" w:ascii="仿宋_GB2312" w:hAnsi="ˎ̥" w:eastAsia="仿宋_GB2312" w:cs="宋体"/>
          <w:b/>
          <w:kern w:val="0"/>
          <w:sz w:val="32"/>
          <w:szCs w:val="32"/>
          <w:lang w:val="en-US" w:eastAsia="zh-CN"/>
        </w:rPr>
        <w:t>3</w:t>
      </w:r>
      <w:r>
        <w:rPr>
          <w:rFonts w:hint="default" w:ascii="仿宋_GB2312" w:hAnsi="ˎ̥" w:eastAsia="仿宋_GB2312" w:cs="宋体"/>
          <w:b/>
          <w:kern w:val="0"/>
          <w:sz w:val="32"/>
          <w:szCs w:val="32"/>
        </w:rPr>
        <w:t>.</w:t>
      </w:r>
      <w:r>
        <w:rPr>
          <w:rFonts w:hint="default" w:ascii="仿宋_GB2312" w:hAnsi="ˎ̥" w:eastAsia="仿宋_GB2312" w:cs="仿宋_GB2312"/>
          <w:b/>
          <w:kern w:val="0"/>
          <w:sz w:val="32"/>
          <w:szCs w:val="32"/>
        </w:rPr>
        <w:t>社会保障和就业（类）行政事业单位养老（款）机关事业单位基本养老保险缴费（项）</w:t>
      </w:r>
    </w:p>
    <w:p>
      <w:pPr>
        <w:keepNext w:val="0"/>
        <w:keepLines w:val="0"/>
        <w:widowControl/>
        <w:suppressLineNumbers w:val="0"/>
        <w:ind w:lef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年初预算为</w:t>
      </w:r>
      <w:r>
        <w:rPr>
          <w:rFonts w:hint="eastAsia" w:ascii="仿宋_GB2312" w:hAnsi="ˎ̥" w:eastAsia="仿宋_GB2312" w:cs="宋体"/>
          <w:kern w:val="0"/>
          <w:sz w:val="32"/>
          <w:szCs w:val="32"/>
          <w:lang w:val="en-US" w:eastAsia="zh-CN"/>
        </w:rPr>
        <w:t>5.87</w:t>
      </w:r>
      <w:r>
        <w:rPr>
          <w:rFonts w:hint="default" w:ascii="仿宋_GB2312" w:hAnsi="ˎ̥" w:eastAsia="仿宋_GB2312" w:cs="仿宋_GB2312"/>
          <w:kern w:val="0"/>
          <w:sz w:val="32"/>
          <w:szCs w:val="32"/>
        </w:rPr>
        <w:t>万元，支出决算为</w:t>
      </w:r>
      <w:r>
        <w:rPr>
          <w:rFonts w:hint="eastAsia" w:ascii="仿宋_GB2312" w:hAnsi="ˎ̥" w:eastAsia="仿宋_GB2312" w:cs="宋体"/>
          <w:kern w:val="0"/>
          <w:sz w:val="32"/>
          <w:szCs w:val="32"/>
          <w:lang w:val="en-US" w:eastAsia="zh-CN"/>
        </w:rPr>
        <w:t>8.19</w:t>
      </w:r>
      <w:r>
        <w:rPr>
          <w:rFonts w:hint="default" w:ascii="仿宋_GB2312" w:hAnsi="ˎ̥" w:eastAsia="仿宋_GB2312" w:cs="仿宋_GB2312"/>
          <w:kern w:val="0"/>
          <w:sz w:val="32"/>
          <w:szCs w:val="32"/>
        </w:rPr>
        <w:t>万元，完成年初预算的</w:t>
      </w:r>
      <w:r>
        <w:rPr>
          <w:rFonts w:hint="default" w:ascii="仿宋_GB2312" w:hAnsi="ˎ̥" w:eastAsia="仿宋_GB2312" w:cs="宋体"/>
          <w:kern w:val="0"/>
          <w:sz w:val="32"/>
          <w:szCs w:val="32"/>
        </w:rPr>
        <w:t>1</w:t>
      </w:r>
      <w:r>
        <w:rPr>
          <w:rFonts w:hint="eastAsia" w:ascii="仿宋_GB2312" w:hAnsi="ˎ̥" w:eastAsia="仿宋_GB2312" w:cs="宋体"/>
          <w:kern w:val="0"/>
          <w:sz w:val="32"/>
          <w:szCs w:val="32"/>
          <w:lang w:val="en-US" w:eastAsia="zh-CN"/>
        </w:rPr>
        <w:t>39.52</w:t>
      </w:r>
      <w:r>
        <w:rPr>
          <w:rFonts w:hint="default" w:ascii="仿宋_GB2312" w:hAnsi="ˎ̥" w:eastAsia="仿宋_GB2312" w:cs="宋体"/>
          <w:kern w:val="0"/>
          <w:sz w:val="32"/>
          <w:szCs w:val="32"/>
        </w:rPr>
        <w:t>%</w:t>
      </w:r>
      <w:r>
        <w:rPr>
          <w:rFonts w:hint="default" w:ascii="仿宋_GB2312" w:hAnsi="ˎ̥" w:eastAsia="仿宋_GB2312" w:cs="仿宋_GB2312"/>
          <w:kern w:val="0"/>
          <w:sz w:val="32"/>
          <w:szCs w:val="32"/>
        </w:rPr>
        <w:t>。决算数大于预算数的主要原因是</w:t>
      </w:r>
      <w:r>
        <w:rPr>
          <w:rFonts w:hint="eastAsia" w:ascii="仿宋_GB2312" w:hAnsi="ˎ̥" w:eastAsia="仿宋_GB2312" w:cs="仿宋_GB2312"/>
          <w:kern w:val="0"/>
          <w:sz w:val="32"/>
          <w:szCs w:val="32"/>
        </w:rPr>
        <w:t>养老保险缴费</w:t>
      </w:r>
      <w:r>
        <w:rPr>
          <w:rFonts w:hint="eastAsia" w:ascii="仿宋_GB2312" w:hAnsi="ˎ̥" w:eastAsia="仿宋_GB2312" w:cs="仿宋_GB2312"/>
          <w:kern w:val="0"/>
          <w:sz w:val="32"/>
          <w:szCs w:val="32"/>
          <w:lang w:eastAsia="zh-CN"/>
        </w:rPr>
        <w:t>支出</w:t>
      </w:r>
      <w:r>
        <w:rPr>
          <w:rFonts w:hint="default" w:ascii="仿宋_GB2312" w:hAnsi="ˎ̥" w:eastAsia="仿宋_GB2312" w:cs="仿宋_GB2312"/>
          <w:kern w:val="0"/>
          <w:sz w:val="32"/>
          <w:szCs w:val="32"/>
        </w:rPr>
        <w:t>增加，</w:t>
      </w:r>
      <w:r>
        <w:rPr>
          <w:rFonts w:hint="eastAsia" w:ascii="仿宋" w:hAnsi="仿宋" w:eastAsia="仿宋" w:cs="仿宋"/>
          <w:kern w:val="0"/>
          <w:sz w:val="32"/>
          <w:szCs w:val="32"/>
          <w:shd w:val="clear" w:color="auto" w:fill="FFFFFF"/>
        </w:rPr>
        <w:t>财政追加资金指标</w:t>
      </w:r>
      <w:r>
        <w:rPr>
          <w:rFonts w:hint="default" w:ascii="仿宋_GB2312" w:hAnsi="ˎ̥" w:eastAsia="仿宋_GB2312" w:cs="仿宋_GB2312"/>
          <w:kern w:val="0"/>
          <w:sz w:val="32"/>
          <w:szCs w:val="32"/>
        </w:rPr>
        <w:t>。</w:t>
      </w:r>
    </w:p>
    <w:p>
      <w:pPr>
        <w:keepNext w:val="0"/>
        <w:keepLines w:val="0"/>
        <w:widowControl/>
        <w:suppressLineNumbers w:val="0"/>
        <w:ind w:left="0" w:firstLine="643" w:firstLineChars="200"/>
        <w:rPr>
          <w:rFonts w:hint="default" w:ascii="仿宋_GB2312" w:hAnsi="ˎ̥" w:eastAsia="仿宋_GB2312" w:cs="宋体"/>
          <w:b/>
          <w:kern w:val="0"/>
          <w:sz w:val="32"/>
          <w:szCs w:val="32"/>
        </w:rPr>
      </w:pPr>
      <w:r>
        <w:rPr>
          <w:rFonts w:hint="eastAsia" w:ascii="仿宋_GB2312" w:hAnsi="ˎ̥" w:eastAsia="仿宋_GB2312" w:cs="宋体"/>
          <w:b/>
          <w:kern w:val="0"/>
          <w:sz w:val="32"/>
          <w:szCs w:val="32"/>
          <w:lang w:val="en-US" w:eastAsia="zh-CN"/>
        </w:rPr>
        <w:t>4</w:t>
      </w:r>
      <w:r>
        <w:rPr>
          <w:rFonts w:hint="default" w:ascii="仿宋_GB2312" w:hAnsi="ˎ̥" w:eastAsia="仿宋_GB2312" w:cs="宋体"/>
          <w:b/>
          <w:kern w:val="0"/>
          <w:sz w:val="32"/>
          <w:szCs w:val="32"/>
        </w:rPr>
        <w:t>.卫生健康（类）行政事业单位医疗（款）事业单位医疗（项）</w:t>
      </w:r>
    </w:p>
    <w:p>
      <w:pPr>
        <w:keepNext w:val="0"/>
        <w:keepLines w:val="0"/>
        <w:widowControl/>
        <w:suppressLineNumbers w:val="0"/>
        <w:ind w:lef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年初预算为</w:t>
      </w:r>
      <w:r>
        <w:rPr>
          <w:rFonts w:hint="eastAsia" w:ascii="仿宋_GB2312" w:hAnsi="ˎ̥" w:eastAsia="仿宋_GB2312" w:cs="宋体"/>
          <w:kern w:val="0"/>
          <w:sz w:val="32"/>
          <w:szCs w:val="32"/>
          <w:lang w:val="en-US" w:eastAsia="zh-CN"/>
        </w:rPr>
        <w:t>3.12</w:t>
      </w:r>
      <w:r>
        <w:rPr>
          <w:rFonts w:hint="default" w:ascii="仿宋_GB2312" w:hAnsi="ˎ̥" w:eastAsia="仿宋_GB2312" w:cs="仿宋_GB2312"/>
          <w:kern w:val="0"/>
          <w:sz w:val="32"/>
          <w:szCs w:val="32"/>
        </w:rPr>
        <w:t>万元，支出决算为</w:t>
      </w:r>
      <w:r>
        <w:rPr>
          <w:rFonts w:hint="eastAsia" w:ascii="仿宋_GB2312" w:hAnsi="ˎ̥" w:eastAsia="仿宋_GB2312" w:cs="宋体"/>
          <w:kern w:val="0"/>
          <w:sz w:val="32"/>
          <w:szCs w:val="32"/>
          <w:lang w:val="en-US" w:eastAsia="zh-CN"/>
        </w:rPr>
        <w:t>3.57</w:t>
      </w:r>
      <w:r>
        <w:rPr>
          <w:rFonts w:hint="default" w:ascii="仿宋_GB2312" w:hAnsi="ˎ̥" w:eastAsia="仿宋_GB2312" w:cs="仿宋_GB2312"/>
          <w:kern w:val="0"/>
          <w:sz w:val="32"/>
          <w:szCs w:val="32"/>
        </w:rPr>
        <w:t>万元，完成年初预算的</w:t>
      </w:r>
      <w:r>
        <w:rPr>
          <w:rFonts w:hint="eastAsia" w:ascii="仿宋_GB2312" w:hAnsi="ˎ̥" w:eastAsia="仿宋_GB2312" w:cs="宋体"/>
          <w:kern w:val="0"/>
          <w:sz w:val="32"/>
          <w:szCs w:val="32"/>
          <w:lang w:val="en-US" w:eastAsia="zh-CN"/>
        </w:rPr>
        <w:t>114.42</w:t>
      </w:r>
      <w:r>
        <w:rPr>
          <w:rFonts w:hint="default" w:ascii="仿宋_GB2312" w:hAnsi="ˎ̥" w:eastAsia="仿宋_GB2312" w:cs="宋体"/>
          <w:kern w:val="0"/>
          <w:sz w:val="32"/>
          <w:szCs w:val="32"/>
        </w:rPr>
        <w:t>%。决算数</w:t>
      </w:r>
      <w:r>
        <w:rPr>
          <w:rFonts w:hint="eastAsia" w:ascii="仿宋_GB2312" w:hAnsi="ˎ̥" w:eastAsia="仿宋_GB2312" w:cs="宋体"/>
          <w:kern w:val="0"/>
          <w:sz w:val="32"/>
          <w:szCs w:val="32"/>
          <w:lang w:eastAsia="zh-CN"/>
        </w:rPr>
        <w:t>大</w:t>
      </w:r>
      <w:r>
        <w:rPr>
          <w:rFonts w:hint="default" w:ascii="仿宋_GB2312" w:hAnsi="ˎ̥" w:eastAsia="仿宋_GB2312" w:cs="宋体"/>
          <w:kern w:val="0"/>
          <w:sz w:val="32"/>
          <w:szCs w:val="32"/>
        </w:rPr>
        <w:t>于预算数的主要原因是事业单位医疗</w:t>
      </w:r>
      <w:r>
        <w:rPr>
          <w:rFonts w:hint="eastAsia" w:ascii="仿宋_GB2312" w:hAnsi="ˎ̥" w:eastAsia="仿宋_GB2312" w:cs="仿宋_GB2312"/>
          <w:kern w:val="0"/>
          <w:sz w:val="32"/>
          <w:szCs w:val="32"/>
        </w:rPr>
        <w:t>缴费</w:t>
      </w:r>
      <w:r>
        <w:rPr>
          <w:rFonts w:hint="eastAsia" w:ascii="仿宋_GB2312" w:hAnsi="ˎ̥" w:eastAsia="仿宋_GB2312" w:cs="仿宋_GB2312"/>
          <w:kern w:val="0"/>
          <w:sz w:val="32"/>
          <w:szCs w:val="32"/>
          <w:lang w:eastAsia="zh-CN"/>
        </w:rPr>
        <w:t>支出</w:t>
      </w:r>
      <w:r>
        <w:rPr>
          <w:rFonts w:hint="default" w:ascii="仿宋_GB2312" w:hAnsi="ˎ̥" w:eastAsia="仿宋_GB2312" w:cs="仿宋_GB2312"/>
          <w:kern w:val="0"/>
          <w:sz w:val="32"/>
          <w:szCs w:val="32"/>
        </w:rPr>
        <w:t>增加，</w:t>
      </w:r>
      <w:r>
        <w:rPr>
          <w:rFonts w:hint="eastAsia" w:ascii="仿宋" w:hAnsi="仿宋" w:eastAsia="仿宋" w:cs="仿宋"/>
          <w:kern w:val="0"/>
          <w:sz w:val="32"/>
          <w:szCs w:val="32"/>
          <w:shd w:val="clear" w:color="auto" w:fill="FFFFFF"/>
        </w:rPr>
        <w:t>财政追加资金指标</w:t>
      </w:r>
      <w:r>
        <w:rPr>
          <w:rFonts w:hint="default" w:ascii="仿宋_GB2312" w:hAnsi="ˎ̥" w:eastAsia="仿宋_GB2312" w:cs="仿宋_GB2312"/>
          <w:kern w:val="0"/>
          <w:sz w:val="32"/>
          <w:szCs w:val="32"/>
        </w:rPr>
        <w:t>。</w:t>
      </w:r>
    </w:p>
    <w:p>
      <w:pPr>
        <w:keepNext w:val="0"/>
        <w:keepLines w:val="0"/>
        <w:widowControl/>
        <w:suppressLineNumbers w:val="0"/>
        <w:ind w:left="0" w:firstLine="643" w:firstLineChars="200"/>
        <w:rPr>
          <w:rFonts w:hint="default" w:ascii="仿宋_GB2312" w:hAnsi="ˎ̥" w:eastAsia="仿宋_GB2312" w:cs="宋体"/>
          <w:b/>
          <w:kern w:val="0"/>
          <w:sz w:val="32"/>
          <w:szCs w:val="32"/>
        </w:rPr>
      </w:pPr>
      <w:r>
        <w:rPr>
          <w:rFonts w:hint="eastAsia" w:ascii="仿宋_GB2312" w:hAnsi="ˎ̥" w:eastAsia="仿宋_GB2312" w:cs="宋体"/>
          <w:b/>
          <w:kern w:val="0"/>
          <w:sz w:val="32"/>
          <w:szCs w:val="32"/>
          <w:lang w:val="en-US" w:eastAsia="zh-CN"/>
        </w:rPr>
        <w:t>5</w:t>
      </w:r>
      <w:r>
        <w:rPr>
          <w:rFonts w:hint="default" w:ascii="仿宋_GB2312" w:hAnsi="ˎ̥" w:eastAsia="仿宋_GB2312" w:cs="宋体"/>
          <w:b/>
          <w:kern w:val="0"/>
          <w:sz w:val="32"/>
          <w:szCs w:val="32"/>
        </w:rPr>
        <w:t>.卫生健康（类）行政事业单位医疗（款）公务员医疗补助（项）</w:t>
      </w:r>
    </w:p>
    <w:p>
      <w:pPr>
        <w:keepNext w:val="0"/>
        <w:keepLines w:val="0"/>
        <w:widowControl/>
        <w:suppressLineNumbers w:val="0"/>
        <w:ind w:lef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年初预算为</w:t>
      </w:r>
      <w:r>
        <w:rPr>
          <w:rFonts w:hint="eastAsia" w:ascii="仿宋_GB2312" w:hAnsi="ˎ̥" w:eastAsia="仿宋_GB2312" w:cs="宋体"/>
          <w:kern w:val="0"/>
          <w:sz w:val="32"/>
          <w:szCs w:val="32"/>
          <w:lang w:val="en-US" w:eastAsia="zh-CN"/>
        </w:rPr>
        <w:t>5.92</w:t>
      </w:r>
      <w:r>
        <w:rPr>
          <w:rFonts w:hint="default" w:ascii="仿宋_GB2312" w:hAnsi="ˎ̥" w:eastAsia="仿宋_GB2312" w:cs="仿宋_GB2312"/>
          <w:kern w:val="0"/>
          <w:sz w:val="32"/>
          <w:szCs w:val="32"/>
        </w:rPr>
        <w:t>万元，支出决算为</w:t>
      </w:r>
      <w:r>
        <w:rPr>
          <w:rFonts w:hint="eastAsia" w:ascii="仿宋_GB2312" w:hAnsi="ˎ̥" w:eastAsia="仿宋_GB2312" w:cs="宋体"/>
          <w:kern w:val="0"/>
          <w:sz w:val="32"/>
          <w:szCs w:val="32"/>
          <w:lang w:val="en-US" w:eastAsia="zh-CN"/>
        </w:rPr>
        <w:t>5.47</w:t>
      </w:r>
      <w:r>
        <w:rPr>
          <w:rFonts w:hint="default" w:ascii="仿宋_GB2312" w:hAnsi="ˎ̥" w:eastAsia="仿宋_GB2312" w:cs="仿宋_GB2312"/>
          <w:kern w:val="0"/>
          <w:sz w:val="32"/>
          <w:szCs w:val="32"/>
        </w:rPr>
        <w:t>万元，完成年初预算的</w:t>
      </w:r>
      <w:r>
        <w:rPr>
          <w:rFonts w:hint="eastAsia" w:ascii="仿宋_GB2312" w:hAnsi="ˎ̥" w:eastAsia="仿宋_GB2312" w:cs="宋体"/>
          <w:kern w:val="0"/>
          <w:sz w:val="32"/>
          <w:szCs w:val="32"/>
          <w:lang w:val="en-US" w:eastAsia="zh-CN"/>
        </w:rPr>
        <w:t>92.40</w:t>
      </w:r>
      <w:r>
        <w:rPr>
          <w:rFonts w:hint="default" w:ascii="仿宋_GB2312" w:hAnsi="ˎ̥" w:eastAsia="仿宋_GB2312" w:cs="宋体"/>
          <w:kern w:val="0"/>
          <w:sz w:val="32"/>
          <w:szCs w:val="32"/>
        </w:rPr>
        <w:t>%。决算数小于预算数的主要原因是人员变动</w:t>
      </w:r>
      <w:r>
        <w:rPr>
          <w:rFonts w:hint="default" w:ascii="仿宋_GB2312" w:hAnsi="ˎ̥" w:eastAsia="仿宋_GB2312" w:cs="仿宋_GB2312"/>
          <w:kern w:val="0"/>
          <w:sz w:val="32"/>
          <w:szCs w:val="32"/>
        </w:rPr>
        <w:t>，支出减少。</w:t>
      </w:r>
    </w:p>
    <w:p>
      <w:pPr>
        <w:keepNext w:val="0"/>
        <w:keepLines w:val="0"/>
        <w:widowControl/>
        <w:suppressLineNumbers w:val="0"/>
        <w:ind w:left="0" w:firstLine="643" w:firstLineChars="200"/>
        <w:rPr>
          <w:rFonts w:hint="default" w:ascii="仿宋_GB2312" w:hAnsi="ˎ̥" w:eastAsia="仿宋_GB2312" w:cs="宋体"/>
          <w:b/>
          <w:kern w:val="0"/>
          <w:sz w:val="32"/>
          <w:szCs w:val="32"/>
        </w:rPr>
      </w:pPr>
      <w:r>
        <w:rPr>
          <w:rFonts w:hint="eastAsia" w:ascii="仿宋_GB2312" w:hAnsi="ˎ̥" w:eastAsia="仿宋_GB2312" w:cs="宋体"/>
          <w:b/>
          <w:kern w:val="0"/>
          <w:sz w:val="32"/>
          <w:szCs w:val="32"/>
          <w:lang w:val="en-US" w:eastAsia="zh-CN"/>
        </w:rPr>
        <w:t>6</w:t>
      </w:r>
      <w:r>
        <w:rPr>
          <w:rFonts w:hint="default" w:ascii="仿宋_GB2312" w:hAnsi="ˎ̥" w:eastAsia="仿宋_GB2312" w:cs="宋体"/>
          <w:b/>
          <w:kern w:val="0"/>
          <w:sz w:val="32"/>
          <w:szCs w:val="32"/>
        </w:rPr>
        <w:t>.住房保障（类）住房改革（款）住房公积金（项）</w:t>
      </w:r>
    </w:p>
    <w:p>
      <w:pPr>
        <w:keepNext w:val="0"/>
        <w:keepLines w:val="0"/>
        <w:widowControl/>
        <w:suppressLineNumbers w:val="0"/>
        <w:ind w:left="0" w:firstLine="640" w:firstLineChars="200"/>
        <w:rPr>
          <w:rFonts w:hint="default" w:ascii="仿宋_GB2312" w:hAnsi="ˎ̥" w:eastAsia="仿宋_GB2312" w:cs="宋体"/>
          <w:kern w:val="0"/>
          <w:sz w:val="32"/>
          <w:szCs w:val="32"/>
        </w:rPr>
      </w:pPr>
      <w:r>
        <w:rPr>
          <w:rFonts w:hint="default" w:ascii="仿宋_GB2312" w:hAnsi="ˎ̥" w:eastAsia="仿宋_GB2312" w:cs="仿宋_GB2312"/>
          <w:kern w:val="0"/>
          <w:sz w:val="32"/>
          <w:szCs w:val="32"/>
        </w:rPr>
        <w:t>年初预算为</w:t>
      </w:r>
      <w:r>
        <w:rPr>
          <w:rFonts w:hint="eastAsia" w:ascii="仿宋_GB2312" w:hAnsi="ˎ̥" w:eastAsia="仿宋_GB2312" w:cs="宋体"/>
          <w:kern w:val="0"/>
          <w:sz w:val="32"/>
          <w:szCs w:val="32"/>
          <w:lang w:val="en-US" w:eastAsia="zh-CN"/>
        </w:rPr>
        <w:t>5.02</w:t>
      </w:r>
      <w:r>
        <w:rPr>
          <w:rFonts w:hint="default" w:ascii="仿宋_GB2312" w:hAnsi="ˎ̥" w:eastAsia="仿宋_GB2312" w:cs="仿宋_GB2312"/>
          <w:kern w:val="0"/>
          <w:sz w:val="32"/>
          <w:szCs w:val="32"/>
        </w:rPr>
        <w:t>万元，支出决算为</w:t>
      </w:r>
      <w:r>
        <w:rPr>
          <w:rFonts w:hint="eastAsia" w:ascii="仿宋_GB2312" w:hAnsi="ˎ̥" w:eastAsia="仿宋_GB2312" w:cs="宋体"/>
          <w:kern w:val="0"/>
          <w:sz w:val="32"/>
          <w:szCs w:val="32"/>
          <w:lang w:val="en-US" w:eastAsia="zh-CN"/>
        </w:rPr>
        <w:t>7.16</w:t>
      </w:r>
      <w:r>
        <w:rPr>
          <w:rFonts w:hint="default" w:ascii="仿宋_GB2312" w:hAnsi="ˎ̥" w:eastAsia="仿宋_GB2312" w:cs="仿宋_GB2312"/>
          <w:kern w:val="0"/>
          <w:sz w:val="32"/>
          <w:szCs w:val="32"/>
        </w:rPr>
        <w:t>万元，完成年初预算的</w:t>
      </w:r>
      <w:r>
        <w:rPr>
          <w:rFonts w:hint="eastAsia" w:ascii="仿宋_GB2312" w:hAnsi="ˎ̥" w:eastAsia="仿宋_GB2312" w:cs="宋体"/>
          <w:kern w:val="0"/>
          <w:sz w:val="32"/>
          <w:szCs w:val="32"/>
          <w:lang w:val="en-US" w:eastAsia="zh-CN"/>
        </w:rPr>
        <w:t>143.63</w:t>
      </w:r>
      <w:r>
        <w:rPr>
          <w:rFonts w:hint="default" w:ascii="仿宋_GB2312" w:hAnsi="ˎ̥" w:eastAsia="仿宋_GB2312" w:cs="宋体"/>
          <w:kern w:val="0"/>
          <w:sz w:val="32"/>
          <w:szCs w:val="32"/>
        </w:rPr>
        <w:t>%。决算数</w:t>
      </w:r>
      <w:r>
        <w:rPr>
          <w:rFonts w:hint="eastAsia" w:ascii="仿宋_GB2312" w:hAnsi="ˎ̥" w:eastAsia="仿宋_GB2312" w:cs="宋体"/>
          <w:kern w:val="0"/>
          <w:sz w:val="32"/>
          <w:szCs w:val="32"/>
          <w:lang w:eastAsia="zh-CN"/>
        </w:rPr>
        <w:t>大</w:t>
      </w:r>
      <w:r>
        <w:rPr>
          <w:rFonts w:hint="default" w:ascii="仿宋_GB2312" w:hAnsi="ˎ̥" w:eastAsia="仿宋_GB2312" w:cs="宋体"/>
          <w:kern w:val="0"/>
          <w:sz w:val="32"/>
          <w:szCs w:val="32"/>
        </w:rPr>
        <w:t>于预算数的主要原因是住房公积金</w:t>
      </w:r>
      <w:r>
        <w:rPr>
          <w:rFonts w:hint="eastAsia" w:ascii="仿宋_GB2312" w:hAnsi="ˎ̥" w:eastAsia="仿宋_GB2312" w:cs="仿宋_GB2312"/>
          <w:kern w:val="0"/>
          <w:sz w:val="32"/>
          <w:szCs w:val="32"/>
          <w:lang w:eastAsia="zh-CN"/>
        </w:rPr>
        <w:t>支出</w:t>
      </w:r>
      <w:r>
        <w:rPr>
          <w:rFonts w:hint="default" w:ascii="仿宋_GB2312" w:hAnsi="ˎ̥" w:eastAsia="仿宋_GB2312" w:cs="仿宋_GB2312"/>
          <w:kern w:val="0"/>
          <w:sz w:val="32"/>
          <w:szCs w:val="32"/>
        </w:rPr>
        <w:t>增加，</w:t>
      </w:r>
      <w:r>
        <w:rPr>
          <w:rFonts w:hint="eastAsia" w:ascii="仿宋" w:hAnsi="仿宋" w:eastAsia="仿宋" w:cs="仿宋"/>
          <w:kern w:val="0"/>
          <w:sz w:val="32"/>
          <w:szCs w:val="32"/>
          <w:shd w:val="clear" w:color="auto" w:fill="FFFFFF"/>
        </w:rPr>
        <w:t>财政追加资金指标</w:t>
      </w:r>
      <w:r>
        <w:rPr>
          <w:rFonts w:hint="default" w:ascii="仿宋_GB2312" w:hAnsi="ˎ̥" w:eastAsia="仿宋_GB2312" w:cs="仿宋_GB2312"/>
          <w:kern w:val="0"/>
          <w:sz w:val="32"/>
          <w:szCs w:val="32"/>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（注：本部分支出决算数字可取自财决公开</w:t>
      </w:r>
      <w:r>
        <w:rPr>
          <w:rFonts w:hint="eastAsia" w:ascii="仿宋_GB2312" w:hAnsi="ˎ̥" w:eastAsia="仿宋_GB2312" w:cs="仿宋_GB2312"/>
          <w:sz w:val="32"/>
          <w:szCs w:val="32"/>
          <w:shd w:val="clear" w:fill="FFFFFF"/>
          <w:lang w:val="en-US"/>
        </w:rPr>
        <w:t>05</w:t>
      </w:r>
      <w:r>
        <w:rPr>
          <w:rFonts w:hint="eastAsia" w:ascii="仿宋_GB2312" w:hAnsi="ˎ̥" w:eastAsia="仿宋_GB2312" w:cs="仿宋_GB2312"/>
          <w:sz w:val="32"/>
          <w:szCs w:val="32"/>
          <w:shd w:val="clear" w:fill="FFFFFF"/>
        </w:rPr>
        <w:t>表，年初预算数可取自各部门（单位）年初预算大本，根据各部门（单位）实际支出涉及的支出功能分类项级科目填列）</w:t>
      </w:r>
    </w:p>
    <w:p>
      <w:pPr>
        <w:keepNext w:val="0"/>
        <w:keepLines w:val="0"/>
        <w:widowControl/>
        <w:suppressLineNumbers w:val="0"/>
        <w:spacing w:before="0" w:beforeAutospacing="0" w:after="0" w:afterAutospacing="1"/>
        <w:ind w:left="0" w:right="0" w:firstLine="627" w:firstLineChars="196"/>
        <w:jc w:val="left"/>
        <w:rPr>
          <w:rFonts w:hint="eastAsia" w:ascii="黑体" w:hAnsi="宋体" w:eastAsia="黑体" w:cs="黑体"/>
          <w:sz w:val="32"/>
          <w:szCs w:val="32"/>
          <w:shd w:val="clear" w:fill="FFFFFF"/>
          <w:lang w:val="en-US"/>
        </w:rPr>
      </w:pPr>
      <w:r>
        <w:rPr>
          <w:rFonts w:hint="eastAsia" w:ascii="黑体" w:hAnsi="宋体" w:eastAsia="黑体" w:cs="黑体"/>
          <w:bCs/>
          <w:sz w:val="32"/>
          <w:szCs w:val="32"/>
          <w:shd w:val="clear" w:fill="FFFFFF"/>
        </w:rPr>
        <w:t>六、一般公共预算财政拨款基本支出决算情况说明。</w:t>
      </w:r>
    </w:p>
    <w:p>
      <w:pPr>
        <w:keepNext w:val="0"/>
        <w:keepLines w:val="0"/>
        <w:widowControl/>
        <w:suppressLineNumbers w:val="0"/>
        <w:tabs>
          <w:tab w:val="center" w:pos="4473"/>
        </w:tabs>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年度财政拨款基本支出</w:t>
      </w:r>
      <w:r>
        <w:rPr>
          <w:rFonts w:hint="eastAsia" w:ascii="仿宋_GB2312" w:hAnsi="ˎ̥" w:eastAsia="仿宋_GB2312" w:cs="仿宋_GB2312"/>
          <w:sz w:val="32"/>
          <w:szCs w:val="32"/>
          <w:shd w:val="clear" w:fill="FFFFFF"/>
          <w:lang w:val="en-US" w:eastAsia="zh-CN"/>
        </w:rPr>
        <w:t>98.84</w:t>
      </w:r>
      <w:r>
        <w:rPr>
          <w:rFonts w:hint="eastAsia" w:ascii="仿宋_GB2312" w:hAnsi="ˎ̥" w:eastAsia="仿宋_GB2312" w:cs="仿宋_GB2312"/>
          <w:sz w:val="32"/>
          <w:szCs w:val="32"/>
          <w:shd w:val="clear" w:fill="FFFFFF"/>
        </w:rPr>
        <w:t>万元，其中：人员经费</w:t>
      </w:r>
      <w:r>
        <w:rPr>
          <w:rFonts w:hint="eastAsia" w:ascii="仿宋_GB2312" w:hAnsi="ˎ̥" w:eastAsia="仿宋_GB2312" w:cs="仿宋_GB2312"/>
          <w:sz w:val="32"/>
          <w:szCs w:val="32"/>
          <w:shd w:val="clear" w:fill="FFFFFF"/>
          <w:lang w:val="en-US" w:eastAsia="zh-CN"/>
        </w:rPr>
        <w:t>89.90</w:t>
      </w:r>
      <w:r>
        <w:rPr>
          <w:rFonts w:hint="eastAsia" w:ascii="仿宋_GB2312" w:hAnsi="ˎ̥" w:eastAsia="仿宋_GB2312" w:cs="仿宋_GB2312"/>
          <w:sz w:val="32"/>
          <w:szCs w:val="32"/>
          <w:shd w:val="clear" w:fill="FFFFFF"/>
        </w:rPr>
        <w:t>万元，主要包括：工资福利支出中的基本工资、津贴补贴、绩效工资、机关事业单位基本养老保险缴费、职工基本医疗保险缴费、公务员医疗补助缴费、其他社会保障缴费、住房公积金、；对个人和家庭的补助中的奖励金。公用经费</w:t>
      </w:r>
      <w:r>
        <w:rPr>
          <w:rFonts w:hint="eastAsia" w:ascii="仿宋_GB2312" w:hAnsi="ˎ̥" w:eastAsia="仿宋_GB2312" w:cs="仿宋_GB2312"/>
          <w:sz w:val="32"/>
          <w:szCs w:val="32"/>
          <w:shd w:val="clear" w:fill="FFFFFF"/>
          <w:lang w:val="en-US" w:eastAsia="zh-CN"/>
        </w:rPr>
        <w:t>8.94</w:t>
      </w:r>
      <w:r>
        <w:rPr>
          <w:rFonts w:hint="eastAsia" w:ascii="仿宋_GB2312" w:hAnsi="ˎ̥" w:eastAsia="仿宋_GB2312" w:cs="仿宋_GB2312"/>
          <w:sz w:val="32"/>
          <w:szCs w:val="32"/>
          <w:shd w:val="clear" w:fill="FFFFFF"/>
        </w:rPr>
        <w:t>万元，主要包括：商品和服务支出中的办公费、印刷费、水费、邮电费、差旅费、维修（护）费、会议费、劳务费、委托业务费、工会经费、其他商品和服务支出。</w:t>
      </w:r>
    </w:p>
    <w:p>
      <w:pPr>
        <w:keepNext w:val="0"/>
        <w:keepLines w:val="0"/>
        <w:widowControl/>
        <w:suppressLineNumbers w:val="0"/>
        <w:tabs>
          <w:tab w:val="center" w:pos="4473"/>
        </w:tabs>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（注：上述数字可取自财决公开</w:t>
      </w:r>
      <w:r>
        <w:rPr>
          <w:rFonts w:hint="eastAsia" w:ascii="仿宋_GB2312" w:hAnsi="ˎ̥" w:eastAsia="仿宋_GB2312" w:cs="仿宋_GB2312"/>
          <w:sz w:val="32"/>
          <w:szCs w:val="32"/>
          <w:shd w:val="clear" w:fill="FFFFFF"/>
          <w:lang w:val="en-US"/>
        </w:rPr>
        <w:t>06</w:t>
      </w:r>
      <w:r>
        <w:rPr>
          <w:rFonts w:hint="eastAsia" w:ascii="仿宋_GB2312" w:hAnsi="ˎ̥" w:eastAsia="仿宋_GB2312" w:cs="仿宋_GB2312"/>
          <w:sz w:val="32"/>
          <w:szCs w:val="32"/>
          <w:shd w:val="clear" w:fill="FFFFFF"/>
        </w:rPr>
        <w:t>表，各部门（单位）根据实际支出情况，选列相应支出经济分类。）</w:t>
      </w:r>
    </w:p>
    <w:p>
      <w:pPr>
        <w:keepNext w:val="0"/>
        <w:keepLines w:val="0"/>
        <w:widowControl/>
        <w:suppressLineNumbers w:val="0"/>
        <w:tabs>
          <w:tab w:val="center" w:pos="4473"/>
        </w:tabs>
        <w:spacing w:before="0" w:beforeAutospacing="0" w:after="0" w:afterAutospacing="1"/>
        <w:ind w:left="0" w:right="0" w:firstLine="627" w:firstLineChars="196"/>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七、政府性基金预算财政拨款支出决算情况说明</w:t>
      </w:r>
    </w:p>
    <w:p>
      <w:pPr>
        <w:keepNext w:val="0"/>
        <w:keepLines w:val="0"/>
        <w:widowControl/>
        <w:suppressLineNumbers w:val="0"/>
        <w:spacing w:before="100" w:beforeAutospacing="1" w:after="100" w:afterAutospacing="1"/>
        <w:ind w:left="0" w:right="0" w:firstLine="640" w:firstLineChars="200"/>
        <w:rPr>
          <w:rFonts w:hint="default" w:ascii="仿宋_GB2312" w:hAnsi="ˎ̥" w:eastAsia="仿宋_GB2312" w:cs="仿宋_GB2312"/>
          <w:kern w:val="0"/>
          <w:sz w:val="32"/>
          <w:szCs w:val="32"/>
          <w:shd w:val="clear" w:color="auto" w:fill="FFFFFF"/>
        </w:rPr>
      </w:pPr>
      <w:r>
        <w:rPr>
          <w:rFonts w:hint="default" w:ascii="仿宋_GB2312" w:hAnsi="宋体" w:eastAsia="仿宋_GB2312" w:cs="仿宋_GB2312"/>
          <w:kern w:val="0"/>
          <w:sz w:val="32"/>
          <w:szCs w:val="32"/>
        </w:rPr>
        <w:t>202</w:t>
      </w:r>
      <w:r>
        <w:rPr>
          <w:rFonts w:hint="eastAsia" w:ascii="仿宋_GB2312" w:hAnsi="宋体" w:eastAsia="仿宋_GB2312" w:cs="仿宋_GB2312"/>
          <w:kern w:val="0"/>
          <w:sz w:val="32"/>
          <w:szCs w:val="32"/>
          <w:lang w:val="en-US" w:eastAsia="zh-CN"/>
        </w:rPr>
        <w:t>2</w:t>
      </w:r>
      <w:r>
        <w:rPr>
          <w:rFonts w:hint="default" w:ascii="仿宋_GB2312" w:hAnsi="宋体" w:eastAsia="仿宋_GB2312" w:cs="仿宋_GB2312"/>
          <w:kern w:val="0"/>
          <w:sz w:val="32"/>
          <w:szCs w:val="32"/>
        </w:rPr>
        <w:t>年度决算无此情况。</w:t>
      </w:r>
    </w:p>
    <w:p>
      <w:pPr>
        <w:keepNext w:val="0"/>
        <w:keepLines w:val="0"/>
        <w:widowControl/>
        <w:suppressLineNumbers w:val="0"/>
        <w:tabs>
          <w:tab w:val="center" w:pos="4473"/>
        </w:tabs>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（注：根据各部门（单位）实际支出涉及的支出功能分类项级科目填列，本部分</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年决算相关数据取自财决公开</w:t>
      </w:r>
      <w:r>
        <w:rPr>
          <w:rFonts w:hint="eastAsia" w:ascii="仿宋_GB2312" w:hAnsi="ˎ̥" w:eastAsia="仿宋_GB2312" w:cs="仿宋_GB2312"/>
          <w:sz w:val="32"/>
          <w:szCs w:val="32"/>
          <w:shd w:val="clear" w:fill="FFFFFF"/>
          <w:lang w:val="en-US"/>
        </w:rPr>
        <w:t>07</w:t>
      </w:r>
      <w:r>
        <w:rPr>
          <w:rFonts w:hint="eastAsia" w:ascii="仿宋_GB2312" w:hAnsi="ˎ̥" w:eastAsia="仿宋_GB2312" w:cs="仿宋_GB2312"/>
          <w:sz w:val="32"/>
          <w:szCs w:val="32"/>
          <w:shd w:val="clear" w:fill="FFFFFF"/>
        </w:rPr>
        <w:t>表；</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年决算相关数据取自财决</w:t>
      </w:r>
      <w:r>
        <w:rPr>
          <w:rFonts w:hint="eastAsia" w:ascii="仿宋_GB2312" w:hAnsi="ˎ̥" w:eastAsia="仿宋_GB2312" w:cs="仿宋_GB2312"/>
          <w:sz w:val="32"/>
          <w:szCs w:val="32"/>
          <w:shd w:val="clear" w:fill="FFFFFF"/>
          <w:lang w:val="en-US"/>
        </w:rPr>
        <w:t>09</w:t>
      </w:r>
      <w:r>
        <w:rPr>
          <w:rFonts w:hint="eastAsia" w:ascii="仿宋_GB2312" w:hAnsi="ˎ̥" w:eastAsia="仿宋_GB2312" w:cs="仿宋_GB2312"/>
          <w:sz w:val="32"/>
          <w:szCs w:val="32"/>
          <w:shd w:val="clear" w:fill="FFFFFF"/>
        </w:rPr>
        <w:t>表《政府性基金预算财政拨款收入支出决算表》）</w:t>
      </w:r>
    </w:p>
    <w:p>
      <w:pPr>
        <w:keepNext w:val="0"/>
        <w:keepLines w:val="0"/>
        <w:widowControl/>
        <w:suppressLineNumbers w:val="0"/>
        <w:tabs>
          <w:tab w:val="center" w:pos="4473"/>
        </w:tabs>
        <w:spacing w:before="0" w:beforeAutospacing="0" w:after="0" w:afterAutospacing="1"/>
        <w:ind w:left="0" w:right="0" w:firstLine="627" w:firstLineChars="196"/>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八、国有资本经营预算财政拨款支出决算情况说明</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default" w:ascii="仿宋_GB2312" w:hAnsi="宋体" w:eastAsia="仿宋_GB2312" w:cs="仿宋_GB2312"/>
          <w:kern w:val="0"/>
          <w:sz w:val="32"/>
          <w:szCs w:val="32"/>
        </w:rPr>
        <w:t>202</w:t>
      </w:r>
      <w:r>
        <w:rPr>
          <w:rFonts w:hint="eastAsia" w:ascii="仿宋_GB2312" w:hAnsi="宋体" w:eastAsia="仿宋_GB2312" w:cs="仿宋_GB2312"/>
          <w:kern w:val="0"/>
          <w:sz w:val="32"/>
          <w:szCs w:val="32"/>
          <w:lang w:val="en-US" w:eastAsia="zh-CN"/>
        </w:rPr>
        <w:t>2</w:t>
      </w:r>
      <w:r>
        <w:rPr>
          <w:rFonts w:hint="default" w:ascii="仿宋_GB2312" w:hAnsi="宋体" w:eastAsia="仿宋_GB2312" w:cs="仿宋_GB2312"/>
          <w:kern w:val="0"/>
          <w:sz w:val="32"/>
          <w:szCs w:val="32"/>
        </w:rPr>
        <w:t>年度决算无此情况。</w:t>
      </w:r>
    </w:p>
    <w:p>
      <w:pPr>
        <w:keepNext w:val="0"/>
        <w:keepLines w:val="0"/>
        <w:widowControl/>
        <w:suppressLineNumbers w:val="0"/>
        <w:tabs>
          <w:tab w:val="center" w:pos="4473"/>
        </w:tabs>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（注：根据各部门（单位）实际支出涉及的支出功能分类项级科目填列，本部分</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年决算相关数据取自财决公开</w:t>
      </w:r>
      <w:r>
        <w:rPr>
          <w:rFonts w:hint="eastAsia" w:ascii="仿宋_GB2312" w:hAnsi="ˎ̥" w:eastAsia="仿宋_GB2312" w:cs="仿宋_GB2312"/>
          <w:sz w:val="32"/>
          <w:szCs w:val="32"/>
          <w:shd w:val="clear" w:fill="FFFFFF"/>
          <w:lang w:val="en-US"/>
        </w:rPr>
        <w:t>08</w:t>
      </w:r>
      <w:r>
        <w:rPr>
          <w:rFonts w:hint="eastAsia" w:ascii="仿宋_GB2312" w:hAnsi="ˎ̥" w:eastAsia="仿宋_GB2312" w:cs="仿宋_GB2312"/>
          <w:sz w:val="32"/>
          <w:szCs w:val="32"/>
          <w:shd w:val="clear" w:fill="FFFFFF"/>
        </w:rPr>
        <w:t>表）。</w:t>
      </w:r>
    </w:p>
    <w:p>
      <w:pPr>
        <w:keepNext w:val="0"/>
        <w:keepLines w:val="0"/>
        <w:widowControl/>
        <w:suppressLineNumbers w:val="0"/>
        <w:spacing w:before="0" w:beforeAutospacing="0" w:after="0" w:afterAutospacing="1"/>
        <w:ind w:left="0" w:right="0" w:firstLine="627" w:firstLineChars="196"/>
        <w:jc w:val="left"/>
        <w:rPr>
          <w:rFonts w:hint="eastAsia" w:ascii="仿宋_GB2312" w:hAnsi="ˎ̥" w:eastAsia="楷体_GB2312" w:cs="仿宋_GB2312"/>
          <w:sz w:val="32"/>
          <w:szCs w:val="32"/>
          <w:shd w:val="clear" w:fill="FFFFFF"/>
          <w:lang w:val="en-US"/>
        </w:rPr>
      </w:pPr>
      <w:r>
        <w:rPr>
          <w:rFonts w:hint="eastAsia" w:ascii="黑体" w:hAnsi="宋体" w:eastAsia="黑体" w:cs="黑体"/>
          <w:bCs/>
          <w:sz w:val="32"/>
          <w:szCs w:val="32"/>
          <w:shd w:val="clear" w:fill="FFFFFF"/>
        </w:rPr>
        <w:t>九、财政拨款“三公”经费支出决算情况说明</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kern w:val="0"/>
          <w:sz w:val="32"/>
          <w:szCs w:val="32"/>
          <w:shd w:val="clear" w:color="auto" w:fill="FFFFFF"/>
        </w:rPr>
      </w:pPr>
      <w:r>
        <w:rPr>
          <w:rFonts w:hint="default" w:ascii="仿宋_GB2312" w:hAnsi="宋体" w:eastAsia="仿宋_GB2312" w:cs="仿宋_GB2312"/>
          <w:kern w:val="0"/>
          <w:sz w:val="32"/>
          <w:szCs w:val="32"/>
        </w:rPr>
        <w:t>202</w:t>
      </w:r>
      <w:r>
        <w:rPr>
          <w:rFonts w:hint="eastAsia" w:ascii="仿宋_GB2312" w:hAnsi="宋体" w:eastAsia="仿宋_GB2312" w:cs="仿宋_GB2312"/>
          <w:kern w:val="0"/>
          <w:sz w:val="32"/>
          <w:szCs w:val="32"/>
          <w:lang w:val="en-US" w:eastAsia="zh-CN"/>
        </w:rPr>
        <w:t>2</w:t>
      </w:r>
      <w:r>
        <w:rPr>
          <w:rFonts w:hint="default" w:ascii="仿宋_GB2312" w:hAnsi="宋体" w:eastAsia="仿宋_GB2312" w:cs="仿宋_GB2312"/>
          <w:kern w:val="0"/>
          <w:sz w:val="32"/>
          <w:szCs w:val="32"/>
        </w:rPr>
        <w:t>年度决算无此情况</w:t>
      </w:r>
      <w:r>
        <w:rPr>
          <w:rFonts w:hint="default" w:ascii="仿宋_GB2312" w:hAnsi="ˎ̥" w:eastAsia="仿宋_GB2312" w:cs="仿宋_GB2312"/>
          <w:kern w:val="0"/>
          <w:sz w:val="32"/>
          <w:szCs w:val="32"/>
          <w:shd w:val="clear" w:color="auto"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年度“三公”经费预算数、决算数可取自附件财决公开</w:t>
      </w:r>
      <w:r>
        <w:rPr>
          <w:rFonts w:hint="eastAsia" w:ascii="仿宋_GB2312" w:hAnsi="ˎ̥" w:eastAsia="仿宋_GB2312" w:cs="仿宋_GB2312"/>
          <w:sz w:val="32"/>
          <w:szCs w:val="32"/>
          <w:shd w:val="clear" w:fill="FFFFFF"/>
          <w:lang w:val="en-US"/>
        </w:rPr>
        <w:t>09</w:t>
      </w:r>
      <w:r>
        <w:rPr>
          <w:rFonts w:hint="eastAsia" w:ascii="仿宋_GB2312" w:hAnsi="ˎ̥" w:eastAsia="仿宋_GB2312" w:cs="仿宋_GB2312"/>
          <w:sz w:val="32"/>
          <w:szCs w:val="32"/>
          <w:shd w:val="clear" w:fill="FFFFFF"/>
        </w:rPr>
        <w:t>表，</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年的出国团组数、出国人次，公务用车购置数、公务用车保有量，接待团组数、接待人次可取自部门决算报表</w:t>
      </w:r>
      <w:r>
        <w:rPr>
          <w:rFonts w:hint="eastAsia" w:ascii="仿宋_GB2312" w:hAnsi="ˎ̥" w:eastAsia="仿宋_GB2312" w:cs="仿宋_GB2312"/>
          <w:sz w:val="32"/>
          <w:szCs w:val="32"/>
          <w:shd w:val="clear" w:fill="FFFFFF"/>
          <w:lang w:val="en-US"/>
        </w:rPr>
        <w:t>F03</w:t>
      </w:r>
      <w:r>
        <w:rPr>
          <w:rFonts w:hint="eastAsia" w:ascii="仿宋_GB2312" w:hAnsi="ˎ̥" w:eastAsia="仿宋_GB2312" w:cs="仿宋_GB2312"/>
          <w:sz w:val="32"/>
          <w:szCs w:val="32"/>
          <w:shd w:val="clear" w:fill="FFFFFF"/>
        </w:rPr>
        <w:t>表《机构运行信息表》）。</w:t>
      </w:r>
    </w:p>
    <w:p>
      <w:pPr>
        <w:keepNext w:val="0"/>
        <w:keepLines w:val="0"/>
        <w:widowControl/>
        <w:suppressLineNumbers w:val="0"/>
        <w:spacing w:before="0" w:beforeAutospacing="0" w:after="0" w:afterAutospacing="1"/>
        <w:ind w:left="0" w:right="0" w:firstLine="640" w:firstLineChars="200"/>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十、预算绩效情况说明。</w:t>
      </w:r>
    </w:p>
    <w:p>
      <w:pPr>
        <w:keepNext w:val="0"/>
        <w:keepLines w:val="0"/>
        <w:widowControl/>
        <w:suppressLineNumbers w:val="0"/>
        <w:spacing w:before="0" w:beforeAutospacing="0" w:after="100" w:afterAutospacing="1" w:line="578" w:lineRule="exact"/>
        <w:ind w:left="0" w:right="0" w:firstLine="643" w:firstLineChars="200"/>
        <w:jc w:val="left"/>
        <w:rPr>
          <w:rFonts w:hint="eastAsia" w:ascii="楷体" w:hAnsi="楷体" w:eastAsia="楷体" w:cs="楷体"/>
          <w:b/>
          <w:kern w:val="0"/>
          <w:sz w:val="32"/>
          <w:szCs w:val="32"/>
          <w:shd w:val="clear" w:color="auto" w:fill="FFFFFF"/>
        </w:rPr>
      </w:pPr>
      <w:r>
        <w:rPr>
          <w:rFonts w:hint="eastAsia" w:ascii="楷体" w:hAnsi="楷体" w:eastAsia="楷体" w:cs="楷体"/>
          <w:b/>
          <w:kern w:val="0"/>
          <w:sz w:val="32"/>
          <w:szCs w:val="32"/>
          <w:shd w:val="clear" w:color="auto" w:fill="FFFFFF"/>
        </w:rPr>
        <w:t>一）绩效管理工作开展情况。</w:t>
      </w:r>
    </w:p>
    <w:p>
      <w:pPr>
        <w:keepNext w:val="0"/>
        <w:keepLines w:val="0"/>
        <w:widowControl/>
        <w:suppressLineNumbers w:val="0"/>
        <w:spacing w:before="100" w:beforeAutospacing="1" w:after="100" w:afterAutospacing="1" w:line="578" w:lineRule="exact"/>
        <w:ind w:left="0" w:right="0" w:firstLine="640" w:firstLineChars="20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我单位202</w:t>
      </w:r>
      <w:r>
        <w:rPr>
          <w:rFonts w:hint="eastAsia" w:ascii="仿宋_GB2312" w:hAnsi="宋体" w:eastAsia="仿宋_GB2312" w:cs="仿宋_GB2312"/>
          <w:kern w:val="0"/>
          <w:sz w:val="32"/>
          <w:szCs w:val="32"/>
          <w:lang w:val="en-US" w:eastAsia="zh-CN"/>
        </w:rPr>
        <w:t>2</w:t>
      </w:r>
      <w:r>
        <w:rPr>
          <w:rFonts w:hint="default" w:ascii="仿宋_GB2312" w:hAnsi="宋体" w:eastAsia="仿宋_GB2312" w:cs="仿宋_GB2312"/>
          <w:kern w:val="0"/>
          <w:sz w:val="32"/>
          <w:szCs w:val="32"/>
        </w:rPr>
        <w:t>年度</w:t>
      </w:r>
      <w:r>
        <w:rPr>
          <w:rFonts w:hint="eastAsia" w:ascii="仿宋_GB2312" w:eastAsia="仿宋_GB2312" w:cs="仿宋_GB2312"/>
          <w:kern w:val="0"/>
          <w:sz w:val="32"/>
          <w:szCs w:val="32"/>
          <w:lang w:eastAsia="zh-CN"/>
        </w:rPr>
        <w:t>无</w:t>
      </w:r>
      <w:r>
        <w:rPr>
          <w:rFonts w:hint="default" w:ascii="仿宋_GB2312" w:hAnsi="宋体" w:eastAsia="仿宋_GB2312" w:cs="仿宋_GB2312"/>
          <w:kern w:val="0"/>
          <w:sz w:val="32"/>
          <w:szCs w:val="32"/>
        </w:rPr>
        <w:t>项目开展绩效自评</w:t>
      </w:r>
      <w:r>
        <w:rPr>
          <w:rFonts w:hint="eastAsia" w:ascii="仿宋_GB2312" w:eastAsia="仿宋_GB2312" w:cs="仿宋_GB2312"/>
          <w:kern w:val="0"/>
          <w:sz w:val="32"/>
          <w:szCs w:val="32"/>
          <w:lang w:eastAsia="zh-CN"/>
        </w:rPr>
        <w:t>工作</w:t>
      </w:r>
      <w:r>
        <w:rPr>
          <w:rFonts w:hint="default" w:ascii="仿宋_GB2312" w:hAnsi="宋体" w:eastAsia="仿宋_GB2312" w:cs="仿宋_GB2312"/>
          <w:kern w:val="0"/>
          <w:sz w:val="32"/>
          <w:szCs w:val="32"/>
        </w:rPr>
        <w:t>。</w:t>
      </w:r>
    </w:p>
    <w:p>
      <w:pPr>
        <w:keepNext w:val="0"/>
        <w:keepLines w:val="0"/>
        <w:widowControl/>
        <w:suppressLineNumbers w:val="0"/>
        <w:spacing w:before="0" w:beforeAutospacing="0" w:after="100" w:afterAutospacing="1" w:line="578" w:lineRule="exact"/>
        <w:ind w:left="0" w:right="0" w:firstLine="643" w:firstLineChars="200"/>
        <w:jc w:val="left"/>
        <w:rPr>
          <w:rFonts w:hint="eastAsia" w:ascii="楷体" w:hAnsi="楷体" w:eastAsia="楷体" w:cs="楷体"/>
          <w:b/>
          <w:kern w:val="0"/>
          <w:sz w:val="32"/>
          <w:szCs w:val="32"/>
          <w:shd w:val="clear" w:color="auto" w:fill="FFFFFF"/>
        </w:rPr>
      </w:pPr>
      <w:r>
        <w:rPr>
          <w:rFonts w:hint="eastAsia" w:ascii="楷体" w:hAnsi="楷体" w:eastAsia="楷体" w:cs="楷体"/>
          <w:b/>
          <w:kern w:val="0"/>
          <w:sz w:val="32"/>
          <w:szCs w:val="32"/>
          <w:shd w:val="clear" w:color="auto" w:fill="FFFFFF"/>
        </w:rPr>
        <w:t>（二）部门决算中项目绩效自评结果。</w:t>
      </w:r>
    </w:p>
    <w:p>
      <w:pPr>
        <w:keepNext w:val="0"/>
        <w:keepLines w:val="0"/>
        <w:widowControl/>
        <w:suppressLineNumbers w:val="0"/>
        <w:spacing w:before="0" w:beforeAutospacing="0" w:after="100" w:afterAutospacing="1"/>
        <w:ind w:left="0" w:right="0" w:firstLine="640" w:firstLineChars="200"/>
        <w:jc w:val="left"/>
        <w:rPr>
          <w:rFonts w:hint="default" w:ascii="仿宋_GB2312" w:hAnsi="宋体" w:eastAsia="仿宋_GB2312" w:cs="仿宋_GB2312"/>
          <w:kern w:val="0"/>
          <w:sz w:val="32"/>
          <w:szCs w:val="32"/>
          <w:shd w:val="clear" w:color="auto" w:fill="FFFFFF"/>
        </w:rPr>
      </w:pPr>
      <w:r>
        <w:rPr>
          <w:rFonts w:hint="default" w:ascii="仿宋_GB2312" w:hAnsi="宋体" w:eastAsia="仿宋_GB2312" w:cs="仿宋_GB2312"/>
          <w:kern w:val="0"/>
          <w:sz w:val="32"/>
          <w:szCs w:val="32"/>
          <w:shd w:val="clear" w:color="auto" w:fill="FFFFFF"/>
        </w:rPr>
        <w:t>无</w:t>
      </w:r>
    </w:p>
    <w:p>
      <w:pPr>
        <w:keepNext w:val="0"/>
        <w:keepLines w:val="0"/>
        <w:widowControl/>
        <w:suppressLineNumbers w:val="0"/>
        <w:spacing w:before="0" w:beforeAutospacing="0" w:after="100" w:afterAutospacing="1" w:line="578" w:lineRule="exact"/>
        <w:ind w:left="0" w:right="0" w:firstLine="643" w:firstLineChars="200"/>
        <w:jc w:val="left"/>
        <w:rPr>
          <w:rFonts w:hint="eastAsia" w:ascii="楷体" w:hAnsi="楷体" w:eastAsia="楷体" w:cs="楷体"/>
          <w:b/>
          <w:kern w:val="0"/>
          <w:sz w:val="32"/>
          <w:szCs w:val="32"/>
          <w:shd w:val="clear" w:color="auto" w:fill="FFFFFF"/>
        </w:rPr>
      </w:pPr>
      <w:r>
        <w:rPr>
          <w:rFonts w:hint="eastAsia" w:ascii="楷体" w:hAnsi="楷体" w:eastAsia="楷体" w:cs="楷体"/>
          <w:b/>
          <w:kern w:val="0"/>
          <w:sz w:val="32"/>
          <w:szCs w:val="32"/>
          <w:shd w:val="clear" w:color="auto" w:fill="FFFFFF"/>
        </w:rPr>
        <w:t>（三）财政评价项目绩效评价结果。</w:t>
      </w:r>
    </w:p>
    <w:p>
      <w:pPr>
        <w:keepNext w:val="0"/>
        <w:keepLines w:val="0"/>
        <w:widowControl/>
        <w:suppressLineNumbers w:val="0"/>
        <w:spacing w:before="0" w:beforeAutospacing="0" w:after="100" w:afterAutospacing="1"/>
        <w:ind w:left="0" w:right="0" w:firstLine="640" w:firstLineChars="200"/>
        <w:jc w:val="left"/>
        <w:rPr>
          <w:rFonts w:hint="default" w:ascii="仿宋_GB2312" w:hAnsi="宋体" w:eastAsia="仿宋_GB2312" w:cs="仿宋_GB2312"/>
          <w:kern w:val="0"/>
          <w:sz w:val="32"/>
          <w:szCs w:val="32"/>
          <w:shd w:val="clear" w:color="auto" w:fill="FFFFFF"/>
        </w:rPr>
      </w:pPr>
      <w:r>
        <w:rPr>
          <w:rFonts w:hint="default" w:ascii="仿宋_GB2312" w:hAnsi="宋体" w:eastAsia="仿宋_GB2312" w:cs="仿宋_GB2312"/>
          <w:kern w:val="0"/>
          <w:sz w:val="32"/>
          <w:szCs w:val="32"/>
          <w:shd w:val="clear" w:color="auto" w:fill="FFFFFF"/>
        </w:rPr>
        <w:t>无</w:t>
      </w:r>
    </w:p>
    <w:p>
      <w:pPr>
        <w:keepNext w:val="0"/>
        <w:keepLines w:val="0"/>
        <w:widowControl/>
        <w:suppressLineNumbers w:val="0"/>
        <w:spacing w:before="0" w:beforeAutospacing="0" w:after="100" w:afterAutospacing="1" w:line="578" w:lineRule="exact"/>
        <w:ind w:left="0" w:right="0" w:firstLine="643" w:firstLineChars="200"/>
        <w:jc w:val="left"/>
        <w:rPr>
          <w:rFonts w:hint="eastAsia" w:ascii="楷体" w:hAnsi="楷体" w:eastAsia="楷体" w:cs="楷体"/>
          <w:b/>
          <w:kern w:val="0"/>
          <w:sz w:val="32"/>
          <w:szCs w:val="32"/>
          <w:shd w:val="clear" w:color="auto" w:fill="FFFFFF"/>
        </w:rPr>
      </w:pPr>
      <w:r>
        <w:rPr>
          <w:rFonts w:hint="eastAsia" w:ascii="楷体" w:hAnsi="楷体" w:eastAsia="楷体" w:cs="楷体"/>
          <w:b/>
          <w:kern w:val="0"/>
          <w:sz w:val="32"/>
          <w:szCs w:val="32"/>
          <w:shd w:val="clear" w:color="auto" w:fill="FFFFFF"/>
        </w:rPr>
        <w:t>（四）部门评价项目绩效评价结果。</w:t>
      </w:r>
    </w:p>
    <w:p>
      <w:pPr>
        <w:keepNext w:val="0"/>
        <w:keepLines w:val="0"/>
        <w:widowControl/>
        <w:suppressLineNumbers w:val="0"/>
        <w:spacing w:before="0" w:beforeAutospacing="0" w:after="100" w:afterAutospacing="1"/>
        <w:ind w:left="0" w:right="0" w:firstLine="640" w:firstLineChars="200"/>
        <w:jc w:val="left"/>
        <w:rPr>
          <w:rFonts w:hint="eastAsia" w:ascii="楷体" w:hAnsi="楷体" w:eastAsia="楷体" w:cs="楷体"/>
          <w:b/>
          <w:kern w:val="0"/>
          <w:sz w:val="32"/>
          <w:szCs w:val="32"/>
          <w:shd w:val="clear" w:color="auto" w:fill="FFFFFF"/>
        </w:rPr>
      </w:pPr>
      <w:r>
        <w:rPr>
          <w:rFonts w:hint="default" w:ascii="仿宋_GB2312" w:hAnsi="宋体" w:eastAsia="仿宋_GB2312" w:cs="仿宋_GB2312"/>
          <w:kern w:val="0"/>
          <w:sz w:val="32"/>
          <w:szCs w:val="32"/>
          <w:shd w:val="clear" w:color="auto" w:fill="FFFFFF"/>
        </w:rPr>
        <w:t>无</w:t>
      </w:r>
    </w:p>
    <w:p>
      <w:pPr>
        <w:keepNext w:val="0"/>
        <w:keepLines w:val="0"/>
        <w:widowControl/>
        <w:suppressLineNumbers w:val="0"/>
        <w:spacing w:before="0" w:beforeAutospacing="0" w:after="0" w:afterAutospacing="1"/>
        <w:ind w:left="0" w:right="0" w:firstLine="640" w:firstLineChars="200"/>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十一、其他重要事项情况说明。</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bCs/>
          <w:sz w:val="32"/>
          <w:szCs w:val="32"/>
          <w:shd w:val="clear" w:fill="FFFFFF"/>
          <w:lang w:val="en-US"/>
        </w:rPr>
      </w:pPr>
      <w:bookmarkStart w:id="95" w:name="_Toc5978_WPSOffice_Level2"/>
      <w:bookmarkStart w:id="96" w:name="_Toc15565_WPSOffice_Level2"/>
      <w:bookmarkStart w:id="97" w:name="_Toc15262_WPSOffice_Level2"/>
      <w:bookmarkStart w:id="98" w:name="_Toc23598_WPSOffice_Level2"/>
      <w:bookmarkStart w:id="99" w:name="_Toc18325_WPSOffice_Level2"/>
      <w:bookmarkStart w:id="100" w:name="_Toc32639_WPSOffice_Level2"/>
      <w:r>
        <w:rPr>
          <w:rFonts w:hint="eastAsia" w:ascii="楷体" w:hAnsi="楷体" w:eastAsia="楷体" w:cs="楷体"/>
          <w:bCs/>
          <w:sz w:val="32"/>
          <w:szCs w:val="32"/>
          <w:shd w:val="clear" w:fill="FFFFFF"/>
        </w:rPr>
        <w:t>（一）机关运行经费支出情况。</w:t>
      </w:r>
      <w:bookmarkEnd w:id="95"/>
      <w:bookmarkEnd w:id="96"/>
      <w:bookmarkEnd w:id="97"/>
      <w:bookmarkEnd w:id="98"/>
      <w:bookmarkEnd w:id="99"/>
      <w:bookmarkEnd w:id="100"/>
    </w:p>
    <w:p>
      <w:pPr>
        <w:keepNext w:val="0"/>
        <w:keepLines w:val="0"/>
        <w:widowControl/>
        <w:suppressLineNumbers w:val="0"/>
        <w:spacing w:before="0" w:beforeAutospacing="0" w:after="100" w:afterAutospacing="1"/>
        <w:ind w:left="0" w:right="0" w:firstLine="640" w:firstLineChars="200"/>
        <w:jc w:val="left"/>
        <w:rPr>
          <w:rFonts w:hint="default" w:ascii="仿宋_GB2312" w:hAnsi="ˎ̥" w:eastAsia="仿宋_GB2312" w:cs="仿宋_GB2312"/>
          <w:kern w:val="0"/>
          <w:sz w:val="32"/>
          <w:szCs w:val="32"/>
          <w:shd w:val="clear" w:color="auto" w:fill="FFFFFF"/>
        </w:rPr>
      </w:pPr>
      <w:r>
        <w:rPr>
          <w:rFonts w:hint="eastAsia" w:ascii="仿宋_GB2312" w:hAnsi="ˎ̥" w:eastAsia="仿宋_GB2312" w:cs="仿宋_GB2312"/>
          <w:sz w:val="32"/>
          <w:szCs w:val="32"/>
          <w:shd w:val="clear" w:fill="FFFFFF"/>
          <w:lang w:val="en-US"/>
        </w:rPr>
        <w:t>2</w:t>
      </w:r>
      <w:r>
        <w:rPr>
          <w:rFonts w:hint="default" w:ascii="仿宋_GB2312" w:hAnsi="宋体" w:eastAsia="仿宋_GB2312" w:cs="仿宋_GB2312"/>
          <w:kern w:val="0"/>
          <w:sz w:val="32"/>
          <w:szCs w:val="32"/>
        </w:rPr>
        <w:t>202年度决算无此情况</w:t>
      </w:r>
      <w:r>
        <w:rPr>
          <w:rFonts w:hint="default" w:ascii="仿宋_GB2312" w:hAnsi="ˎ̥" w:eastAsia="仿宋_GB2312" w:cs="仿宋_GB2312"/>
          <w:kern w:val="0"/>
          <w:sz w:val="32"/>
          <w:szCs w:val="32"/>
          <w:shd w:val="clear" w:color="auto"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（注：机关运行经费预算数字可取自部门决算报表财决</w:t>
      </w:r>
      <w:r>
        <w:rPr>
          <w:rFonts w:hint="eastAsia" w:ascii="仿宋_GB2312" w:hAnsi="ˎ̥" w:eastAsia="仿宋_GB2312" w:cs="仿宋_GB2312"/>
          <w:sz w:val="32"/>
          <w:szCs w:val="32"/>
          <w:shd w:val="clear" w:fill="FFFFFF"/>
          <w:lang w:val="en-US"/>
        </w:rPr>
        <w:t>01-1</w:t>
      </w:r>
      <w:r>
        <w:rPr>
          <w:rFonts w:hint="eastAsia" w:ascii="仿宋_GB2312" w:hAnsi="ˎ̥" w:eastAsia="仿宋_GB2312" w:cs="仿宋_GB2312"/>
          <w:sz w:val="32"/>
          <w:szCs w:val="32"/>
          <w:shd w:val="clear" w:fill="FFFFFF"/>
        </w:rPr>
        <w:t>表《财政拨款收入支出决算总表》，年初预算数</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一般公共预算财政拨款</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公用经费，注意部门汇总公开决算时，因事业单位没有机关运行经费支出，故部门汇总的机关运行经费预算数应为部门所属的各行政单位或参公单位的汇总数；决算数字可取自</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年度部门决算报表</w:t>
      </w:r>
      <w:r>
        <w:rPr>
          <w:rFonts w:hint="eastAsia" w:ascii="仿宋_GB2312" w:hAnsi="ˎ̥" w:eastAsia="仿宋_GB2312" w:cs="仿宋_GB2312"/>
          <w:sz w:val="32"/>
          <w:szCs w:val="32"/>
          <w:shd w:val="clear" w:fill="FFFFFF"/>
          <w:lang w:val="en-US"/>
        </w:rPr>
        <w:t>F03</w:t>
      </w:r>
      <w:r>
        <w:rPr>
          <w:rFonts w:hint="eastAsia" w:ascii="仿宋_GB2312" w:hAnsi="ˎ̥" w:eastAsia="仿宋_GB2312" w:cs="仿宋_GB2312"/>
          <w:sz w:val="32"/>
          <w:szCs w:val="32"/>
          <w:shd w:val="clear" w:fill="FFFFFF"/>
        </w:rPr>
        <w:t>表《机构运行信息表》“机关运行经费”栏。）</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bCs/>
          <w:sz w:val="32"/>
          <w:szCs w:val="32"/>
          <w:shd w:val="clear" w:fill="FFFFFF"/>
          <w:lang w:val="en-US"/>
        </w:rPr>
      </w:pPr>
      <w:bookmarkStart w:id="101" w:name="_Toc23966_WPSOffice_Level2"/>
      <w:bookmarkStart w:id="102" w:name="_Toc3131_WPSOffice_Level2"/>
      <w:bookmarkStart w:id="103" w:name="_Toc25333_WPSOffice_Level2"/>
      <w:bookmarkStart w:id="104" w:name="_Toc13084_WPSOffice_Level2"/>
      <w:bookmarkStart w:id="105" w:name="_Toc30383_WPSOffice_Level2"/>
      <w:bookmarkStart w:id="106" w:name="_Toc32689_WPSOffice_Level2"/>
      <w:r>
        <w:rPr>
          <w:rFonts w:hint="eastAsia" w:ascii="楷体" w:hAnsi="楷体" w:eastAsia="楷体" w:cs="楷体"/>
          <w:bCs/>
          <w:sz w:val="32"/>
          <w:szCs w:val="32"/>
          <w:shd w:val="clear" w:fill="FFFFFF"/>
        </w:rPr>
        <w:t>（二）政府采购支出情况。</w:t>
      </w:r>
      <w:bookmarkEnd w:id="101"/>
      <w:bookmarkEnd w:id="102"/>
      <w:bookmarkEnd w:id="103"/>
      <w:bookmarkEnd w:id="104"/>
      <w:bookmarkEnd w:id="105"/>
      <w:bookmarkEnd w:id="106"/>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w:t>
      </w:r>
      <w:r>
        <w:rPr>
          <w:rFonts w:hint="default" w:ascii="仿宋_GB2312" w:hAnsi="宋体" w:eastAsia="仿宋_GB2312" w:cs="仿宋_GB2312"/>
          <w:kern w:val="0"/>
          <w:sz w:val="32"/>
          <w:szCs w:val="32"/>
        </w:rPr>
        <w:t>202年度决算无此情况</w:t>
      </w:r>
      <w:r>
        <w:rPr>
          <w:rFonts w:hint="default" w:ascii="仿宋_GB2312" w:hAnsi="ˎ̥" w:eastAsia="仿宋_GB2312" w:cs="仿宋_GB2312"/>
          <w:kern w:val="0"/>
          <w:sz w:val="32"/>
          <w:szCs w:val="32"/>
          <w:shd w:val="clear" w:color="auto"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（注：上述政府采购支出相关数字取自</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年度部门决算报表</w:t>
      </w:r>
      <w:r>
        <w:rPr>
          <w:rFonts w:hint="eastAsia" w:ascii="仿宋_GB2312" w:hAnsi="ˎ̥" w:eastAsia="仿宋_GB2312" w:cs="仿宋_GB2312"/>
          <w:sz w:val="32"/>
          <w:szCs w:val="32"/>
          <w:shd w:val="clear" w:fill="FFFFFF"/>
          <w:lang w:val="en-US"/>
        </w:rPr>
        <w:t>F03</w:t>
      </w:r>
      <w:r>
        <w:rPr>
          <w:rFonts w:hint="eastAsia" w:ascii="仿宋_GB2312" w:hAnsi="ˎ̥" w:eastAsia="仿宋_GB2312" w:cs="仿宋_GB2312"/>
          <w:sz w:val="32"/>
          <w:szCs w:val="32"/>
          <w:shd w:val="clear" w:fill="FFFFFF"/>
        </w:rPr>
        <w:t>表《机构运行信息表》，授予中小企业和小微企业合同金额由各部门查阅本部门相关资料填写。）</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bCs/>
          <w:sz w:val="32"/>
          <w:szCs w:val="32"/>
          <w:shd w:val="clear" w:fill="FFFFFF"/>
          <w:lang w:val="en-US"/>
        </w:rPr>
      </w:pPr>
      <w:bookmarkStart w:id="107" w:name="_Toc6016_WPSOffice_Level2"/>
      <w:bookmarkStart w:id="108" w:name="_Toc527_WPSOffice_Level2"/>
      <w:bookmarkStart w:id="109" w:name="_Toc19989_WPSOffice_Level2"/>
      <w:bookmarkStart w:id="110" w:name="_Toc10902_WPSOffice_Level2"/>
      <w:bookmarkStart w:id="111" w:name="_Toc15129_WPSOffice_Level2"/>
      <w:bookmarkStart w:id="112" w:name="_Toc29584_WPSOffice_Level2"/>
      <w:r>
        <w:rPr>
          <w:rFonts w:hint="eastAsia" w:ascii="楷体" w:hAnsi="楷体" w:eastAsia="楷体" w:cs="楷体"/>
          <w:bCs/>
          <w:sz w:val="32"/>
          <w:szCs w:val="32"/>
          <w:shd w:val="clear" w:fill="FFFFFF"/>
        </w:rPr>
        <w:t>（三）国有资产占用情况。</w:t>
      </w:r>
      <w:bookmarkEnd w:id="107"/>
      <w:bookmarkEnd w:id="108"/>
      <w:bookmarkEnd w:id="109"/>
      <w:bookmarkEnd w:id="110"/>
      <w:bookmarkEnd w:id="111"/>
      <w:bookmarkEnd w:id="112"/>
    </w:p>
    <w:p>
      <w:pPr>
        <w:keepNext w:val="0"/>
        <w:keepLines w:val="0"/>
        <w:widowControl/>
        <w:suppressLineNumbers w:val="0"/>
        <w:spacing w:before="0" w:beforeAutospacing="0" w:after="100" w:afterAutospacing="1" w:line="578" w:lineRule="exact"/>
        <w:ind w:left="0" w:right="0" w:firstLine="640" w:firstLineChars="200"/>
        <w:jc w:val="left"/>
        <w:rPr>
          <w:rFonts w:hint="default" w:ascii="仿宋_GB2312" w:hAnsi="ˎ̥" w:eastAsia="仿宋_GB2312" w:cs="仿宋_GB2312"/>
          <w:kern w:val="0"/>
          <w:sz w:val="32"/>
          <w:szCs w:val="32"/>
          <w:shd w:val="clear" w:color="auto" w:fill="FFFFFF"/>
        </w:rPr>
      </w:pPr>
      <w:r>
        <w:rPr>
          <w:rFonts w:hint="default" w:ascii="仿宋_GB2312" w:hAnsi="ˎ̥" w:eastAsia="仿宋_GB2312" w:cs="仿宋_GB2312"/>
          <w:kern w:val="0"/>
          <w:sz w:val="32"/>
          <w:szCs w:val="32"/>
          <w:shd w:val="clear" w:color="auto" w:fill="FFFFFF"/>
        </w:rPr>
        <w:t>截至202</w:t>
      </w:r>
      <w:r>
        <w:rPr>
          <w:rFonts w:hint="eastAsia" w:ascii="仿宋_GB2312" w:hAnsi="ˎ̥" w:eastAsia="仿宋_GB2312" w:cs="仿宋_GB2312"/>
          <w:kern w:val="0"/>
          <w:sz w:val="32"/>
          <w:szCs w:val="32"/>
          <w:shd w:val="clear" w:color="auto" w:fill="FFFFFF"/>
          <w:lang w:val="en-US" w:eastAsia="zh-CN"/>
        </w:rPr>
        <w:t>2</w:t>
      </w:r>
      <w:r>
        <w:rPr>
          <w:rFonts w:hint="default" w:ascii="仿宋_GB2312" w:hAnsi="ˎ̥" w:eastAsia="仿宋_GB2312" w:cs="仿宋_GB2312"/>
          <w:kern w:val="0"/>
          <w:sz w:val="32"/>
          <w:szCs w:val="32"/>
          <w:shd w:val="clear" w:color="auto" w:fill="FFFFFF"/>
        </w:rPr>
        <w:t>年12月31日，本部门占用房屋面积</w:t>
      </w:r>
      <w:r>
        <w:rPr>
          <w:rFonts w:hint="eastAsia" w:ascii="仿宋_GB2312" w:hAnsi="ˎ̥" w:eastAsia="仿宋_GB2312" w:cs="仿宋_GB2312"/>
          <w:kern w:val="0"/>
          <w:sz w:val="32"/>
          <w:szCs w:val="32"/>
          <w:lang w:val="en-US" w:eastAsia="zh-CN"/>
        </w:rPr>
        <w:t>0</w:t>
      </w:r>
      <w:r>
        <w:rPr>
          <w:rFonts w:hint="default" w:ascii="仿宋_GB2312" w:hAnsi="ˎ̥" w:eastAsia="仿宋_GB2312" w:cs="仿宋_GB2312"/>
          <w:kern w:val="0"/>
          <w:sz w:val="32"/>
          <w:szCs w:val="32"/>
          <w:shd w:val="clear" w:color="auto" w:fill="FFFFFF"/>
        </w:rPr>
        <w:t>平方米。</w:t>
      </w:r>
    </w:p>
    <w:p>
      <w:pPr>
        <w:keepNext w:val="0"/>
        <w:keepLines w:val="0"/>
        <w:widowControl/>
        <w:suppressLineNumbers w:val="0"/>
        <w:spacing w:before="0" w:beforeAutospacing="0" w:after="100" w:afterAutospacing="1" w:line="578" w:lineRule="exact"/>
        <w:ind w:left="0" w:right="0" w:firstLine="640" w:firstLineChars="200"/>
        <w:jc w:val="left"/>
        <w:rPr>
          <w:rFonts w:hint="default" w:ascii="仿宋_GB2312" w:hAnsi="ˎ̥" w:eastAsia="仿宋_GB2312" w:cs="仿宋_GB2312"/>
          <w:kern w:val="0"/>
          <w:sz w:val="32"/>
          <w:szCs w:val="32"/>
          <w:shd w:val="clear" w:color="auto" w:fill="FFFFFF"/>
        </w:rPr>
      </w:pPr>
      <w:r>
        <w:rPr>
          <w:rFonts w:hint="default" w:ascii="仿宋_GB2312" w:hAnsi="ˎ̥" w:eastAsia="仿宋_GB2312" w:cs="仿宋_GB2312"/>
          <w:kern w:val="0"/>
          <w:sz w:val="32"/>
          <w:szCs w:val="32"/>
          <w:shd w:val="clear" w:color="auto" w:fill="FFFFFF"/>
        </w:rPr>
        <w:t>本部门共有车辆0辆。</w:t>
      </w:r>
    </w:p>
    <w:p>
      <w:pPr>
        <w:keepNext w:val="0"/>
        <w:keepLines w:val="0"/>
        <w:widowControl/>
        <w:suppressLineNumbers w:val="0"/>
        <w:spacing w:before="0" w:beforeAutospacing="0" w:after="100" w:afterAutospacing="1" w:line="578" w:lineRule="exact"/>
        <w:ind w:left="0" w:right="0" w:firstLine="640" w:firstLineChars="200"/>
        <w:jc w:val="left"/>
        <w:rPr>
          <w:rFonts w:hint="default" w:ascii="仿宋_GB2312" w:hAnsi="ˎ̥" w:eastAsia="仿宋_GB2312" w:cs="仿宋_GB2312"/>
          <w:kern w:val="0"/>
          <w:sz w:val="32"/>
          <w:szCs w:val="32"/>
          <w:shd w:val="clear" w:color="auto" w:fill="FFFFFF"/>
        </w:rPr>
      </w:pPr>
      <w:r>
        <w:rPr>
          <w:rFonts w:hint="default" w:ascii="仿宋_GB2312" w:hAnsi="ˎ̥" w:eastAsia="仿宋_GB2312" w:cs="仿宋_GB2312"/>
          <w:kern w:val="0"/>
          <w:sz w:val="32"/>
          <w:szCs w:val="32"/>
          <w:shd w:val="clear" w:color="auto" w:fill="FFFFFF"/>
        </w:rPr>
        <w:t>单位价值50万元（含）以上通用设备0台（套），单价100万元（含）以上专用设备0台（套）。</w:t>
      </w:r>
    </w:p>
    <w:p>
      <w:pPr>
        <w:keepNext w:val="0"/>
        <w:keepLines w:val="0"/>
        <w:widowControl/>
        <w:suppressLineNumbers w:val="0"/>
        <w:spacing w:before="0" w:beforeAutospacing="0" w:after="100" w:afterAutospacing="1" w:line="578" w:lineRule="exact"/>
        <w:ind w:left="0" w:right="0" w:firstLine="640" w:firstLineChars="200"/>
        <w:jc w:val="left"/>
        <w:rPr>
          <w:rFonts w:hint="default" w:ascii="仿宋_GB2312" w:hAnsi="ˎ̥" w:eastAsia="仿宋_GB2312" w:cs="仿宋_GB2312"/>
          <w:kern w:val="0"/>
          <w:sz w:val="32"/>
          <w:szCs w:val="32"/>
          <w:shd w:val="clear" w:color="auto" w:fill="FFFFFF"/>
        </w:rPr>
      </w:pPr>
      <w:r>
        <w:rPr>
          <w:rFonts w:hint="default" w:ascii="仿宋_GB2312" w:hAnsi="ˎ̥" w:eastAsia="仿宋_GB2312" w:cs="仿宋_GB2312"/>
          <w:kern w:val="0"/>
          <w:sz w:val="32"/>
          <w:szCs w:val="32"/>
          <w:shd w:val="clear" w:color="auto" w:fill="FFFFFF"/>
        </w:rPr>
        <w:t>年末在建工程0万元。</w:t>
      </w:r>
    </w:p>
    <w:p>
      <w:pPr>
        <w:keepNext w:val="0"/>
        <w:keepLines w:val="0"/>
        <w:widowControl/>
        <w:suppressLineNumbers w:val="0"/>
        <w:spacing w:before="0" w:beforeAutospacing="0" w:after="0" w:afterAutospacing="1" w:line="578" w:lineRule="exact"/>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（注：上述国有资产占用情况相关数字取自</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年度部门决算</w:t>
      </w:r>
      <w:r>
        <w:rPr>
          <w:rFonts w:hint="eastAsia" w:ascii="仿宋_GB2312" w:hAnsi="ˎ̥" w:eastAsia="仿宋_GB2312" w:cs="仿宋_GB2312"/>
          <w:sz w:val="32"/>
          <w:szCs w:val="32"/>
          <w:shd w:val="clear" w:fill="FFFFFF"/>
          <w:lang w:val="en-US"/>
        </w:rPr>
        <w:t>F01</w:t>
      </w:r>
      <w:r>
        <w:rPr>
          <w:rFonts w:hint="eastAsia" w:ascii="仿宋_GB2312" w:hAnsi="ˎ̥" w:eastAsia="仿宋_GB2312" w:cs="仿宋_GB2312"/>
          <w:sz w:val="32"/>
          <w:szCs w:val="32"/>
          <w:shd w:val="clear" w:fill="FFFFFF"/>
        </w:rPr>
        <w:t>表《预算支出相关信息表》、</w:t>
      </w:r>
      <w:r>
        <w:rPr>
          <w:rFonts w:hint="eastAsia" w:ascii="仿宋_GB2312" w:hAnsi="ˎ̥" w:eastAsia="仿宋_GB2312" w:cs="仿宋_GB2312"/>
          <w:sz w:val="32"/>
          <w:szCs w:val="32"/>
          <w:shd w:val="clear" w:fill="FFFFFF"/>
          <w:lang w:val="en-US"/>
        </w:rPr>
        <w:t>F03</w:t>
      </w:r>
      <w:r>
        <w:rPr>
          <w:rFonts w:hint="eastAsia" w:ascii="仿宋_GB2312" w:hAnsi="ˎ̥" w:eastAsia="仿宋_GB2312" w:cs="仿宋_GB2312"/>
          <w:sz w:val="32"/>
          <w:szCs w:val="32"/>
          <w:shd w:val="clear" w:fill="FFFFFF"/>
        </w:rPr>
        <w:t>表《机构运行信息表》。）</w:t>
      </w:r>
    </w:p>
    <w:p>
      <w:pPr>
        <w:keepNext w:val="0"/>
        <w:keepLines w:val="0"/>
        <w:widowControl/>
        <w:suppressLineNumbers w:val="0"/>
        <w:spacing w:before="0" w:beforeAutospacing="0" w:after="0" w:afterAutospacing="1"/>
        <w:ind w:left="0" w:right="0"/>
        <w:jc w:val="both"/>
        <w:rPr>
          <w:rFonts w:hint="eastAsia" w:ascii="黑体" w:hAnsi="ˎ̥" w:eastAsia="黑体" w:cs="黑体"/>
          <w:sz w:val="32"/>
          <w:szCs w:val="32"/>
          <w:shd w:val="clear" w:fill="FFFFFF"/>
          <w:lang w:val="en-US"/>
        </w:rPr>
      </w:pPr>
      <w:bookmarkStart w:id="113" w:name="_Toc11039_WPSOffice_Level1"/>
      <w:bookmarkStart w:id="114" w:name="_Toc8808_WPSOffice_Level1"/>
      <w:bookmarkStart w:id="115" w:name="_Toc4398_WPSOffice_Level1"/>
      <w:bookmarkStart w:id="116" w:name="_Toc17580_WPSOffice_Level1"/>
      <w:bookmarkStart w:id="117" w:name="_Toc15425_WPSOffice_Level1"/>
      <w:bookmarkStart w:id="118" w:name="_Toc8874_WPSOffice_Level1"/>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r>
        <w:rPr>
          <w:rFonts w:hint="eastAsia" w:ascii="黑体" w:hAnsi="ˎ̥" w:eastAsia="黑体" w:cs="黑体"/>
          <w:sz w:val="32"/>
          <w:szCs w:val="32"/>
          <w:shd w:val="clear" w:fill="FFFFFF"/>
        </w:rPr>
        <w:t>第四部分</w:t>
      </w:r>
      <w:r>
        <w:rPr>
          <w:rFonts w:hint="eastAsia" w:ascii="黑体" w:hAnsi="ˎ̥" w:eastAsia="黑体" w:cs="黑体"/>
          <w:sz w:val="32"/>
          <w:szCs w:val="32"/>
          <w:shd w:val="clear" w:fill="FFFFFF"/>
          <w:lang w:val="en-US"/>
        </w:rPr>
        <w:t xml:space="preserve">  </w:t>
      </w:r>
      <w:r>
        <w:rPr>
          <w:rFonts w:hint="eastAsia" w:ascii="黑体" w:hAnsi="ˎ̥" w:eastAsia="黑体" w:cs="黑体"/>
          <w:sz w:val="32"/>
          <w:szCs w:val="32"/>
          <w:shd w:val="clear" w:fill="FFFFFF"/>
        </w:rPr>
        <w:t>名词解释</w:t>
      </w:r>
      <w:bookmarkEnd w:id="113"/>
      <w:bookmarkEnd w:id="114"/>
      <w:bookmarkEnd w:id="115"/>
      <w:bookmarkEnd w:id="116"/>
      <w:bookmarkEnd w:id="117"/>
      <w:bookmarkEnd w:id="118"/>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p>
    <w:p>
      <w:pPr>
        <w:keepNext w:val="0"/>
        <w:keepLines w:val="0"/>
        <w:widowControl/>
        <w:numPr>
          <w:ilvl w:val="0"/>
          <w:numId w:val="2"/>
        </w:numPr>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财政拨款收入：指同级政府财政部门当年拨付的各类财政拨款。</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二、上级补助收入：指事业单位从主管部门和上级单位取得的非财政补助收入。</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三、事业收入：指事业单位开展专业业务活动及辅助活动取得的收入。</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四、经营收入：指事业单位在专业业务活动及其辅助活动之外开展非独立核算经营活动取得的收入。</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五、附属单位上缴收入：指事业单位取得附属独立核算单位根据有关规定上缴的收入。</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六、其他收入：指除上述“财政拨款收入”“事业收入”“上级补助收入”“经营收入”“附属单位上缴收入”等以外的收入。</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七、使用非财政拨款结余：指事业单位在当年的“财政拨款收入”“事业收入”“经营收入”“其他收入”等不足以安排当年支出的情况下，使用非同级财政拨款结余资金弥补本年度收支缺口。</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八、年初结转和结余：指以前年度尚未完成、结转到本年按有关规定继续使用的资金，或项目已完成等产生的结余资金。</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九、结余分配：指事业单位缴纳企业所得税以及从非财政拨款结余或经营结余中提取各类结余的情况。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十、年末结转和结余：指本年度或以前年度预算安排、因客观条件发生变化无法按原计划实施，需要延迟到以后年度按有关规定继续使用的资金（不包括事业单位非财政拨款结余和专用结余）。</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十一、基本支出：指为保障机构正常运转、完成日常工作任务而发生的人员支出和公用支出。</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十二、项目支出：指在基本支出之外为完成特定行政任务和事业发展目标所发生的支出。</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十三、经营支出：指事业单位在专业业务活动及其辅助活动之外开展非独立核算经营活动发生的支出。</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四、“三公”经费：纳入本级财政预决算管理的“三公”经费，是指用一般公共预算财政拨款、政府性基金预算财政拨款及国有资本经营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keepNext w:val="0"/>
        <w:keepLines w:val="0"/>
        <w:widowControl/>
        <w:suppressLineNumbers w:val="0"/>
        <w:spacing w:before="0" w:beforeAutospacing="0" w:after="0" w:afterAutospacing="1"/>
        <w:ind w:left="0" w:right="0" w:firstLine="645"/>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五、机关运行经费：为保障行政单位（含参照公务员法管理的事业单位）运行使用一般公共预算财政拨款安排的基本支出经费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p>
      <w:pPr>
        <w:keepNext w:val="0"/>
        <w:keepLines w:val="0"/>
        <w:widowControl/>
        <w:suppressLineNumbers w:val="0"/>
        <w:spacing w:before="0" w:beforeAutospacing="0" w:after="0" w:afterAutospacing="1"/>
        <w:ind w:left="0" w:right="0" w:firstLine="645"/>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（注：支出功能分类的名词解释，各部门（单位）根据实际支出情况填列，可参阅财政部印发的《</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年政府收支分类科目》）</w:t>
      </w:r>
    </w:p>
    <w:p>
      <w:pPr>
        <w:keepNext w:val="0"/>
        <w:keepLines w:val="0"/>
        <w:widowControl/>
        <w:suppressLineNumbers w:val="0"/>
        <w:spacing w:before="0" w:beforeAutospacing="0" w:after="0" w:afterAutospacing="1"/>
        <w:ind w:left="0" w:right="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jc w:val="left"/>
        <w:rPr>
          <w:shd w:val="clear" w:fill="FFFFFF"/>
          <w:lang w:val="en-US"/>
        </w:rPr>
      </w:pP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D1D7AD"/>
    <w:multiLevelType w:val="multilevel"/>
    <w:tmpl w:val="F1D1D7AD"/>
    <w:lvl w:ilvl="0" w:tentative="0">
      <w:start w:val="1"/>
      <w:numFmt w:val="decimal"/>
      <w:lvlText w:val="%1."/>
      <w:lvlJc w:val="left"/>
      <w:pPr>
        <w:tabs>
          <w:tab w:val="left" w:pos="720"/>
        </w:tabs>
        <w:ind w:left="720" w:firstLine="65176"/>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5FC0949F"/>
    <w:multiLevelType w:val="singleLevel"/>
    <w:tmpl w:val="5FC0949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mMGM2ZjAxZGIwY2Q5OWZkODE2Y2VkNTM3YjA2YzcifQ=="/>
  </w:docVars>
  <w:rsids>
    <w:rsidRoot w:val="00000000"/>
    <w:rsid w:val="034C10AB"/>
    <w:rsid w:val="4999265C"/>
    <w:rsid w:val="56CC1E0A"/>
    <w:rsid w:val="74305C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21</Pages>
  <Words>6990</Words>
  <Characters>7641</Characters>
  <TotalTime>1</TotalTime>
  <ScaleCrop>false</ScaleCrop>
  <LinksUpToDate>false</LinksUpToDate>
  <CharactersWithSpaces>7996</CharactersWithSpaces>
  <Application>WPS Office_11.8.2.10229_F1E327BC-269C-435d-A152-05C5408002CA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2023-09-07T00:27:00Z</dcterms:created>
  <dc:creator>Administrator</dc:creator>
  <cp:lastModifiedBy>Administrator</cp:lastModifiedBy>
  <dcterms:modified xsi:type="dcterms:W3CDTF">2023-09-26T07:47:04Z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4B8483394B64485888CC15114B1B84EA</vt:lpwstr>
  </property>
</Properties>
</file>