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sz w:val="84"/>
          <w:szCs w:val="84"/>
          <w:lang w:eastAsia="zh-CN"/>
        </w:rPr>
      </w:pPr>
      <w:r>
        <w:rPr>
          <w:rFonts w:hint="eastAsia"/>
          <w:sz w:val="84"/>
          <w:szCs w:val="84"/>
          <w:lang w:val="en-US" w:eastAsia="zh-CN"/>
        </w:rPr>
        <w:t>2022</w:t>
      </w:r>
      <w:r>
        <w:rPr>
          <w:rFonts w:hint="eastAsia"/>
          <w:sz w:val="84"/>
          <w:szCs w:val="84"/>
        </w:rPr>
        <w:t>年</w:t>
      </w:r>
      <w:r>
        <w:rPr>
          <w:rFonts w:hint="eastAsia"/>
          <w:sz w:val="84"/>
          <w:szCs w:val="84"/>
          <w:lang w:eastAsia="zh-CN"/>
        </w:rPr>
        <w:t>定安县人民</w:t>
      </w:r>
    </w:p>
    <w:p>
      <w:pPr>
        <w:jc w:val="center"/>
        <w:rPr>
          <w:rFonts w:hint="eastAsia"/>
          <w:sz w:val="84"/>
          <w:szCs w:val="84"/>
          <w:lang w:eastAsia="zh-CN"/>
        </w:rPr>
      </w:pPr>
      <w:r>
        <w:rPr>
          <w:rFonts w:hint="eastAsia"/>
          <w:sz w:val="84"/>
          <w:szCs w:val="84"/>
          <w:lang w:eastAsia="zh-CN"/>
        </w:rPr>
        <w:t>政府政务服务</w:t>
      </w:r>
    </w:p>
    <w:p>
      <w:pPr>
        <w:jc w:val="center"/>
        <w:rPr>
          <w:sz w:val="84"/>
          <w:szCs w:val="84"/>
        </w:rPr>
      </w:pPr>
      <w:r>
        <w:rPr>
          <w:rFonts w:hint="eastAsia"/>
          <w:sz w:val="84"/>
          <w:szCs w:val="84"/>
          <w:lang w:eastAsia="zh-CN"/>
        </w:rPr>
        <w:t>中心</w:t>
      </w:r>
      <w:r>
        <w:rPr>
          <w:rFonts w:hint="eastAsia"/>
          <w:sz w:val="84"/>
          <w:szCs w:val="84"/>
        </w:rPr>
        <w:t>预算</w:t>
      </w:r>
    </w:p>
    <w:p>
      <w:pPr>
        <w:jc w:val="center"/>
        <w:rPr>
          <w:sz w:val="52"/>
          <w:szCs w:val="52"/>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0"/>
        <w:jc w:val="both"/>
        <w:rPr>
          <w:sz w:val="84"/>
          <w:szCs w:val="84"/>
        </w:rPr>
        <w:sectPr>
          <w:pgSz w:w="11906" w:h="16838"/>
          <w:pgMar w:top="1440" w:right="1800" w:bottom="1440" w:left="1800" w:header="851" w:footer="992" w:gutter="0"/>
          <w:cols w:space="720" w:num="1"/>
          <w:docGrid w:type="lines" w:linePitch="312" w:charSpace="0"/>
        </w:sect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县政务中心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县政务中心</w:t>
      </w:r>
      <w:r>
        <w:rPr>
          <w:rFonts w:hint="eastAsia" w:ascii="黑体" w:hAnsi="黑体" w:eastAsia="黑体"/>
          <w:sz w:val="32"/>
          <w:szCs w:val="32"/>
          <w:lang w:val="en-US" w:eastAsia="zh-CN"/>
        </w:rPr>
        <w:t>2022</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县政务中心</w:t>
      </w:r>
      <w:r>
        <w:rPr>
          <w:rFonts w:hint="eastAsia" w:ascii="黑体" w:hAnsi="黑体" w:eastAsia="黑体"/>
          <w:sz w:val="32"/>
          <w:szCs w:val="32"/>
          <w:lang w:val="en-US" w:eastAsia="zh-CN"/>
        </w:rPr>
        <w:t>2022</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县政务中心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rPr>
          <w:rFonts w:hint="eastAsia" w:ascii="华文仿宋" w:hAnsi="华文仿宋" w:eastAsia="华文仿宋"/>
          <w:sz w:val="32"/>
          <w:szCs w:val="32"/>
          <w:lang w:eastAsia="zh-CN"/>
        </w:rPr>
      </w:pPr>
      <w:r>
        <w:rPr>
          <w:rFonts w:hint="eastAsia" w:ascii="华文仿宋" w:hAnsi="华文仿宋" w:eastAsia="华文仿宋"/>
          <w:sz w:val="32"/>
          <w:szCs w:val="32"/>
        </w:rPr>
        <w:t xml:space="preserve">   政务中心部门主要职能:定安县行政服务中心受县政府委托依法从事县政府各职能部门行政许可和审批项目、县政府投资建设项目的统一受理、咨询服务、跨部门协调、督办监察等窗口服务协调工作</w:t>
      </w:r>
      <w:r>
        <w:rPr>
          <w:rFonts w:hint="eastAsia" w:ascii="华文仿宋" w:hAnsi="华文仿宋" w:eastAsia="华文仿宋"/>
          <w:sz w:val="32"/>
          <w:szCs w:val="32"/>
          <w:lang w:eastAsia="zh-CN"/>
        </w:rPr>
        <w:t>。</w:t>
      </w:r>
    </w:p>
    <w:p>
      <w:pPr>
        <w:rPr>
          <w:rFonts w:hint="eastAsia"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pStyle w:val="6"/>
        <w:ind w:left="720" w:firstLine="0" w:firstLineChars="0"/>
        <w:jc w:val="left"/>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无。</w:t>
      </w:r>
    </w:p>
    <w:p>
      <w:pPr>
        <w:pStyle w:val="6"/>
        <w:ind w:left="720" w:firstLine="0" w:firstLineChars="0"/>
        <w:jc w:val="left"/>
        <w:rPr>
          <w:rFonts w:hint="eastAsia" w:ascii="华文仿宋" w:hAnsi="华文仿宋" w:eastAsia="华文仿宋"/>
          <w:sz w:val="32"/>
          <w:szCs w:val="32"/>
          <w:lang w:eastAsia="zh-CN"/>
        </w:rPr>
      </w:pPr>
    </w:p>
    <w:p>
      <w:pPr>
        <w:pStyle w:val="6"/>
        <w:ind w:left="720" w:firstLine="0" w:firstLineChars="0"/>
        <w:jc w:val="left"/>
        <w:rPr>
          <w:rFonts w:hint="eastAsia" w:ascii="华文仿宋" w:hAnsi="华文仿宋" w:eastAsia="华文仿宋"/>
          <w:sz w:val="32"/>
          <w:szCs w:val="32"/>
          <w:lang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政务</w:t>
      </w:r>
      <w:r>
        <w:rPr>
          <w:rFonts w:hint="eastAsia" w:ascii="黑体" w:hAnsi="黑体" w:eastAsia="黑体" w:cs="黑体"/>
          <w:sz w:val="32"/>
          <w:szCs w:val="32"/>
        </w:rPr>
        <w:t>中心</w:t>
      </w:r>
      <w:r>
        <w:rPr>
          <w:rFonts w:hint="eastAsia" w:ascii="黑体" w:hAnsi="黑体" w:eastAsia="黑体" w:cs="黑体"/>
          <w:sz w:val="32"/>
          <w:szCs w:val="32"/>
          <w:lang w:eastAsia="zh-CN"/>
        </w:rPr>
        <w:t>2022</w:t>
      </w:r>
      <w:r>
        <w:rPr>
          <w:rFonts w:hint="eastAsia" w:ascii="黑体" w:hAnsi="黑体" w:eastAsia="黑体" w:cs="黑体"/>
          <w:sz w:val="32"/>
          <w:szCs w:val="32"/>
        </w:rPr>
        <w:t>年</w:t>
      </w:r>
      <w:r>
        <w:rPr>
          <w:rFonts w:hint="eastAsia" w:ascii="黑体" w:hAnsi="黑体" w:eastAsia="黑体"/>
          <w:sz w:val="32"/>
          <w:szCs w:val="32"/>
        </w:rPr>
        <w:t>部门预算表</w:t>
      </w:r>
    </w:p>
    <w:p>
      <w:pPr>
        <w:ind w:left="800"/>
        <w:jc w:val="left"/>
        <w:rPr>
          <w:rFonts w:ascii="黑体" w:hAnsi="黑体" w:eastAsia="黑体"/>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县政务中心</w:t>
      </w:r>
      <w:r>
        <w:rPr>
          <w:rFonts w:hint="eastAsia" w:ascii="黑体" w:hAnsi="黑体" w:eastAsia="黑体"/>
          <w:sz w:val="32"/>
          <w:szCs w:val="32"/>
          <w:lang w:val="en-US" w:eastAsia="zh-CN"/>
        </w:rPr>
        <w:t>2022</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县政务中心</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县政务中心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年年财政拨款收支总预算</w:t>
      </w:r>
      <w:r>
        <w:rPr>
          <w:rFonts w:hint="eastAsia" w:ascii="仿宋_GB2312" w:hAnsi="黑体" w:eastAsia="仿宋_GB2312" w:cs="仿宋_GB2312"/>
          <w:sz w:val="32"/>
          <w:szCs w:val="32"/>
          <w:lang w:val="en-US" w:eastAsia="zh-CN"/>
        </w:rPr>
        <w:t>125.35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125.35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125.35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125.35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97.67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14.02</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7.99</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5.67万元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县政务中心</w:t>
      </w:r>
      <w:r>
        <w:rPr>
          <w:rFonts w:hint="eastAsia" w:ascii="黑体" w:hAnsi="黑体" w:eastAsia="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县政务中心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125.35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128.75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今年预算只做了人员工资项目，其他运行经费未做预算。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97.67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77.92</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14.02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11.18</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6.37</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4.53</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政府办公厅（室）及相关机构事务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56.97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人员社保、公积金等费用增加</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政府办公厅（室）及相关机构事务（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政务公开审批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138.17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今年预算只做了人员工资项目，其他运行经费未做预算。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6.16</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w:t>
      </w:r>
      <w:r>
        <w:rPr>
          <w:rFonts w:hint="eastAsia" w:ascii="仿宋_GB2312" w:hAnsi="黑体" w:eastAsia="仿宋_GB2312"/>
          <w:sz w:val="32"/>
          <w:szCs w:val="32"/>
          <w:lang w:eastAsia="zh-CN"/>
        </w:rPr>
        <w:t>持平。</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7.86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今年有</w:t>
      </w:r>
      <w:r>
        <w:rPr>
          <w:rFonts w:hint="eastAsia" w:ascii="仿宋_GB2312" w:hAnsi="黑体" w:eastAsia="仿宋_GB2312"/>
          <w:sz w:val="32"/>
          <w:szCs w:val="32"/>
          <w:lang w:val="en-US" w:eastAsia="zh-CN"/>
        </w:rPr>
        <w:t>1人退休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3.27</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w:t>
      </w:r>
      <w:r>
        <w:rPr>
          <w:rFonts w:hint="eastAsia" w:ascii="仿宋_GB2312" w:hAnsi="黑体" w:eastAsia="仿宋_GB2312"/>
          <w:sz w:val="32"/>
          <w:szCs w:val="32"/>
          <w:lang w:eastAsia="zh-CN"/>
        </w:rPr>
        <w:t>持平</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0.35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2022年2人晋升四级主任科员。</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5.67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0.43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2022年人员公积金基数上升。</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县政务中心</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县政务中心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76.79</w:t>
      </w:r>
      <w:r>
        <w:rPr>
          <w:rFonts w:hint="eastAsia" w:ascii="仿宋_GB2312" w:hAnsi="黑体" w:eastAsia="仿宋_GB2312"/>
          <w:sz w:val="32"/>
          <w:szCs w:val="32"/>
        </w:rPr>
        <w:t>万元，</w:t>
      </w:r>
      <w:r>
        <w:rPr>
          <w:rFonts w:hint="eastAsia" w:ascii="仿宋_GB2312" w:hAnsi="黑体" w:eastAsia="仿宋_GB2312"/>
          <w:sz w:val="32"/>
          <w:szCs w:val="32"/>
          <w:lang w:eastAsia="zh-CN"/>
        </w:rPr>
        <w:t>其中</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工资福利支出</w:t>
      </w:r>
      <w:r>
        <w:rPr>
          <w:rFonts w:hint="eastAsia" w:ascii="仿宋_GB2312" w:hAnsi="黑体" w:eastAsia="仿宋_GB2312"/>
          <w:sz w:val="32"/>
          <w:szCs w:val="32"/>
        </w:rPr>
        <w:t>经费</w:t>
      </w:r>
      <w:r>
        <w:rPr>
          <w:rFonts w:hint="eastAsia" w:ascii="仿宋_GB2312" w:hAnsi="黑体" w:eastAsia="仿宋_GB2312" w:cs="仿宋_GB2312"/>
          <w:sz w:val="32"/>
          <w:szCs w:val="32"/>
          <w:lang w:val="en-US" w:eastAsia="zh-CN"/>
        </w:rPr>
        <w:t>63.4</w:t>
      </w:r>
      <w:r>
        <w:rPr>
          <w:rFonts w:hint="eastAsia" w:ascii="仿宋_GB2312" w:hAnsi="黑体" w:eastAsia="仿宋_GB2312"/>
          <w:sz w:val="32"/>
          <w:szCs w:val="32"/>
        </w:rPr>
        <w:t>万元，主要包括：基本工资、津贴补贴、奖金、</w:t>
      </w:r>
      <w:r>
        <w:rPr>
          <w:rFonts w:hint="eastAsia" w:ascii="仿宋_GB2312" w:hAnsi="黑体" w:eastAsia="仿宋_GB2312" w:cs="仿宋_GB2312"/>
          <w:sz w:val="32"/>
          <w:szCs w:val="32"/>
          <w:lang w:eastAsia="zh-CN"/>
        </w:rPr>
        <w:t>机关事业单位基本养老保险缴费、职业年金缴费、职工基本医疗保险缴费、公务员医疗补助缴费、其他社会保障缴费、</w:t>
      </w:r>
      <w:r>
        <w:rPr>
          <w:rFonts w:hint="eastAsia" w:ascii="仿宋_GB2312" w:hAnsi="黑体" w:eastAsia="仿宋_GB2312"/>
          <w:sz w:val="32"/>
          <w:szCs w:val="32"/>
          <w:lang w:eastAsia="zh-CN"/>
        </w:rPr>
        <w:t>住房公积金、其他工资福利支出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商品和服务支出</w:t>
      </w:r>
      <w:r>
        <w:rPr>
          <w:rFonts w:hint="eastAsia" w:ascii="仿宋_GB2312" w:hAnsi="黑体" w:eastAsia="仿宋_GB2312"/>
          <w:sz w:val="32"/>
          <w:szCs w:val="32"/>
        </w:rPr>
        <w:t>经费</w:t>
      </w:r>
      <w:r>
        <w:rPr>
          <w:rFonts w:hint="eastAsia" w:ascii="仿宋_GB2312" w:hAnsi="黑体" w:eastAsia="仿宋_GB2312" w:cs="仿宋_GB2312"/>
          <w:sz w:val="32"/>
          <w:szCs w:val="32"/>
          <w:lang w:val="en-US" w:eastAsia="zh-CN"/>
        </w:rPr>
        <w:t>13.39</w:t>
      </w:r>
      <w:r>
        <w:rPr>
          <w:rFonts w:hint="eastAsia" w:ascii="仿宋_GB2312" w:hAnsi="黑体" w:eastAsia="仿宋_GB2312"/>
          <w:sz w:val="32"/>
          <w:szCs w:val="32"/>
        </w:rPr>
        <w:t>万元，主要包括：办公费、水费、电费、</w:t>
      </w:r>
      <w:r>
        <w:rPr>
          <w:rFonts w:hint="eastAsia" w:ascii="仿宋_GB2312" w:hAnsi="黑体" w:eastAsia="仿宋_GB2312"/>
          <w:sz w:val="32"/>
          <w:szCs w:val="32"/>
          <w:lang w:eastAsia="zh-CN"/>
        </w:rPr>
        <w:t>邮电费、差旅费、维修（护）费、培训费、工会经费、公务用车运行维护费、其他交通费用、其他商品和服务支出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县政务中心</w:t>
      </w:r>
      <w:r>
        <w:rPr>
          <w:rFonts w:hint="default" w:ascii="黑体" w:hAnsi="黑体" w:eastAsia="黑体" w:cs="Times New Roman"/>
          <w:sz w:val="32"/>
          <w:szCs w:val="22"/>
          <w:shd w:val="clear" w:color="auto" w:fill="FFFFFF"/>
          <w:lang w:val="en-US" w:eastAsia="zh-CN"/>
        </w:rPr>
        <w:t>202</w:t>
      </w:r>
      <w:r>
        <w:rPr>
          <w:rFonts w:hint="eastAsia" w:ascii="黑体" w:hAnsi="黑体" w:eastAsia="黑体" w:cs="Times New Roman"/>
          <w:sz w:val="32"/>
          <w:szCs w:val="22"/>
          <w:shd w:val="clear" w:color="auto" w:fill="FFFFFF"/>
          <w:lang w:val="en-US" w:eastAsia="zh-CN"/>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县政务中心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5.47</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2.73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2.73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2.73</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县政务中心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县政务中心</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县政务中心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县政务中心</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县政务中心</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县政务中心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125.35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default" w:ascii="黑体" w:hAnsi="黑体" w:eastAsia="黑体" w:cs="Times New Roman"/>
          <w:sz w:val="32"/>
          <w:szCs w:val="22"/>
          <w:shd w:val="clear" w:color="auto" w:fill="FFFFFF"/>
          <w:lang w:eastAsia="zh-CN"/>
        </w:rPr>
        <w:t>县政务中心</w:t>
      </w:r>
      <w:r>
        <w:rPr>
          <w:rFonts w:hint="default" w:ascii="黑体" w:hAnsi="黑体" w:eastAsia="黑体" w:cs="Times New Roman"/>
          <w:sz w:val="32"/>
          <w:szCs w:val="22"/>
          <w:shd w:val="clear" w:color="auto" w:fill="FFFFFF"/>
          <w:lang w:val="en-US" w:eastAsia="zh-CN"/>
        </w:rPr>
        <w:t>202</w:t>
      </w:r>
      <w:r>
        <w:rPr>
          <w:rFonts w:hint="eastAsia" w:ascii="黑体" w:hAnsi="黑体" w:eastAsia="黑体" w:cs="Times New Roman"/>
          <w:sz w:val="32"/>
          <w:szCs w:val="22"/>
          <w:shd w:val="clear" w:color="auto" w:fill="FFFFFF"/>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县政务中心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125.35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125.35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128.75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今年预算只做了人员工资项目，其他运行经费未做预算。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县政务中心</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县政务中心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125.35</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76.79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61.26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48.56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38.74</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128.75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今年预算只做了人员工资项目，其他运行经费未做预算。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default" w:ascii="仿宋_GB2312" w:hAnsi="黑体" w:eastAsia="仿宋_GB2312"/>
          <w:sz w:val="32"/>
          <w:szCs w:val="32"/>
          <w:lang w:val="en-US"/>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县政务中</w:t>
      </w:r>
      <w:r>
        <w:rPr>
          <w:rFonts w:hint="eastAsia" w:ascii="仿宋_GB2312" w:hAnsi="黑体" w:eastAsia="仿宋_GB2312" w:cs="仿宋_GB2312"/>
          <w:sz w:val="32"/>
          <w:szCs w:val="32"/>
          <w:lang w:val="en-US" w:eastAsia="zh-CN"/>
        </w:rPr>
        <w:t>心</w:t>
      </w:r>
      <w:r>
        <w:rPr>
          <w:rFonts w:hint="eastAsia" w:ascii="仿宋_GB2312" w:hAnsi="黑体" w:eastAsia="仿宋_GB2312" w:cs="仿宋_GB2312"/>
          <w:sz w:val="32"/>
          <w:szCs w:val="32"/>
        </w:rPr>
        <w:t>的机关运行经</w:t>
      </w:r>
      <w:r>
        <w:rPr>
          <w:rFonts w:hint="eastAsia" w:ascii="仿宋_GB2312" w:hAnsi="黑体" w:eastAsia="仿宋_GB2312" w:cs="仿宋_GB2312"/>
          <w:color w:val="auto"/>
          <w:sz w:val="32"/>
          <w:szCs w:val="32"/>
        </w:rPr>
        <w:t>费预算</w:t>
      </w:r>
      <w:r>
        <w:rPr>
          <w:rFonts w:hint="eastAsia" w:ascii="仿宋_GB2312" w:hAnsi="黑体" w:eastAsia="仿宋_GB2312" w:cs="仿宋_GB2312"/>
          <w:color w:val="auto"/>
          <w:sz w:val="32"/>
          <w:szCs w:val="32"/>
          <w:lang w:val="en-US" w:eastAsia="zh-CN"/>
        </w:rPr>
        <w:t>12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val="en-US" w:eastAsia="zh-CN"/>
        </w:rPr>
        <w:t>,</w:t>
      </w:r>
      <w:r>
        <w:rPr>
          <w:rFonts w:hint="eastAsia" w:ascii="仿宋_GB2312" w:hAnsi="黑体" w:eastAsia="仿宋_GB2312"/>
          <w:sz w:val="32"/>
          <w:szCs w:val="32"/>
          <w:lang w:val="en-US" w:eastAsia="zh-CN"/>
        </w:rPr>
        <w:t>其中：公用经费8.36万元，工会经费0.9万元，公务用车运行费2.74万元。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楷体" w:hAnsi="楷体" w:eastAsia="楷体"/>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县政务中心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县政务中心</w:t>
      </w:r>
      <w:r>
        <w:rPr>
          <w:rFonts w:hint="eastAsia" w:ascii="仿宋_GB2312" w:hAnsi="黑体" w:eastAsia="仿宋_GB2312" w:cs="仿宋_GB2312"/>
          <w:sz w:val="32"/>
          <w:szCs w:val="32"/>
        </w:rPr>
        <w:t>本级共有车辆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县政务中心</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48.56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NTVhMDEyYTE5NDAwMmRkNDQyNDdhYmUxZGNjOWUifQ=="/>
  </w:docVars>
  <w:rsids>
    <w:rsidRoot w:val="00000000"/>
    <w:rsid w:val="0ADB3ED8"/>
    <w:rsid w:val="128F1B4C"/>
    <w:rsid w:val="1A89451A"/>
    <w:rsid w:val="1C200DE2"/>
    <w:rsid w:val="29DE5752"/>
    <w:rsid w:val="30C47A9C"/>
    <w:rsid w:val="3D0A4B18"/>
    <w:rsid w:val="3D7F7605"/>
    <w:rsid w:val="3DD2710E"/>
    <w:rsid w:val="436E0CBD"/>
    <w:rsid w:val="43860D47"/>
    <w:rsid w:val="4926166E"/>
    <w:rsid w:val="4F594F5C"/>
    <w:rsid w:val="545326A6"/>
    <w:rsid w:val="562C64A9"/>
    <w:rsid w:val="58E67875"/>
    <w:rsid w:val="677900C6"/>
    <w:rsid w:val="67843468"/>
    <w:rsid w:val="7163284B"/>
    <w:rsid w:val="7B1B7A9F"/>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5692</Words>
  <Characters>6086</Characters>
  <Lines>27</Lines>
  <Paragraphs>7</Paragraphs>
  <TotalTime>1</TotalTime>
  <ScaleCrop>false</ScaleCrop>
  <LinksUpToDate>false</LinksUpToDate>
  <CharactersWithSpaces>6135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芒果味的郑月半</cp:lastModifiedBy>
  <cp:lastPrinted>2022-04-06T07:35:00Z</cp:lastPrinted>
  <dcterms:modified xsi:type="dcterms:W3CDTF">2022-05-17T00:55:46Z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FF537C6737E74E28AF0945B5EBA37A13</vt:lpwstr>
  </property>
</Properties>
</file>