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color w:val="auto"/>
          <w:sz w:val="52"/>
          <w:szCs w:val="52"/>
        </w:rPr>
      </w:pPr>
      <w:r>
        <w:rPr>
          <w:rFonts w:hint="eastAsia"/>
          <w:color w:val="auto"/>
          <w:sz w:val="52"/>
          <w:szCs w:val="52"/>
          <w:lang w:val="en-US" w:eastAsia="zh-CN"/>
        </w:rPr>
        <w:t>2021</w:t>
      </w:r>
      <w:r>
        <w:rPr>
          <w:rFonts w:hint="eastAsia"/>
          <w:color w:val="auto"/>
          <w:sz w:val="52"/>
          <w:szCs w:val="52"/>
        </w:rPr>
        <w:t>年</w:t>
      </w:r>
      <w:r>
        <w:rPr>
          <w:rFonts w:hint="eastAsia"/>
          <w:color w:val="auto"/>
          <w:sz w:val="52"/>
          <w:szCs w:val="52"/>
          <w:lang w:val="en-US" w:eastAsia="zh-CN"/>
        </w:rPr>
        <w:t>定安县园林绿化管理站</w:t>
      </w:r>
      <w:r>
        <w:rPr>
          <w:rFonts w:hint="eastAsia"/>
          <w:color w:val="auto"/>
          <w:sz w:val="52"/>
          <w:szCs w:val="52"/>
        </w:rPr>
        <w:t>部门（单位）预算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 w:hAnsi="仿宋" w:eastAsia="仿宋" w:cs="仿宋"/>
          <w:color w:val="auto"/>
          <w:sz w:val="30"/>
          <w:szCs w:val="30"/>
        </w:rPr>
        <w:t>定安县园林绿化管理站</w:t>
      </w:r>
      <w:r>
        <w:rPr>
          <w:rFonts w:hint="eastAsia" w:ascii="黑体" w:hAnsi="黑体" w:eastAsia="黑体"/>
          <w:color w:val="auto"/>
          <w:sz w:val="32"/>
          <w:szCs w:val="32"/>
        </w:rPr>
        <w:t>（部门或单位）概况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 w:hAnsi="仿宋" w:eastAsia="仿宋" w:cs="仿宋"/>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年部门（单位）预算表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 w:hAnsi="仿宋" w:eastAsia="仿宋" w:cs="仿宋"/>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年部门（单位）预算情况说明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 w:hAnsi="仿宋" w:eastAsia="仿宋" w:cs="仿宋"/>
          <w:color w:val="auto"/>
          <w:sz w:val="30"/>
          <w:szCs w:val="30"/>
        </w:rPr>
        <w:t>定安县园林绿化管理站</w:t>
      </w:r>
      <w:r>
        <w:rPr>
          <w:rFonts w:hint="eastAsia" w:ascii="黑体" w:hAnsi="黑体" w:eastAsia="黑体"/>
          <w:color w:val="auto"/>
          <w:sz w:val="32"/>
          <w:szCs w:val="32"/>
        </w:rPr>
        <w:t>（部门或单位）概况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定安县园林绿化管理站管理园林绿地，美化全县环境。贯彻执行国家和省有关园林绿化管理的方针、政策、法律法规、规章和制度，具体实施本县园林管理的发展规划、计划。负责全县各乡镇、农场及各景区园林绿化的设计、规划和建设管理等工作。负责城区园林绿化的建设、养护、管理等工作。承办县委县政府以及上级部门交办的其他工作。</w:t>
      </w: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部门预算单位构成（单位公开没有此部分内容）</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纳入</w:t>
      </w:r>
      <w:r>
        <w:rPr>
          <w:rFonts w:hint="eastAsia" w:ascii="仿宋" w:hAnsi="仿宋" w:eastAsia="仿宋" w:cs="仿宋"/>
          <w:color w:val="auto"/>
          <w:sz w:val="28"/>
          <w:szCs w:val="28"/>
        </w:rPr>
        <w:t>定安县综合行政执法局</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val="en-US" w:eastAsia="zh-CN"/>
        </w:rPr>
        <w:t>2019</w:t>
      </w:r>
      <w:r>
        <w:rPr>
          <w:rFonts w:hint="eastAsia" w:ascii="仿宋_GB2312" w:hAnsi="黑体" w:eastAsia="仿宋_GB2312" w:cs="仿宋_GB2312"/>
          <w:color w:val="auto"/>
          <w:sz w:val="32"/>
          <w:szCs w:val="32"/>
        </w:rPr>
        <w:t>年部门预算编制范围的二级预算单位包括：</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 w:hAnsi="仿宋" w:eastAsia="仿宋" w:cs="仿宋"/>
          <w:color w:val="auto"/>
          <w:sz w:val="28"/>
          <w:szCs w:val="28"/>
        </w:rPr>
        <w:t>定安县园林绿化管理站本级</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 w:hAnsi="仿宋" w:eastAsia="仿宋" w:cs="仿宋"/>
          <w:color w:val="auto"/>
          <w:sz w:val="28"/>
          <w:szCs w:val="28"/>
        </w:rPr>
        <w:t>本单位为定安县综合行政执法局下属二级预算单位，无下属单位。</w:t>
      </w:r>
    </w:p>
    <w:p>
      <w:pPr>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仿宋" w:hAnsi="仿宋" w:eastAsia="仿宋" w:cs="仿宋"/>
          <w:b/>
          <w:bCs/>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年部门（单位）预算表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仿宋" w:hAnsi="仿宋" w:eastAsia="仿宋" w:cs="仿宋"/>
          <w:b/>
          <w:bCs/>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年部门（单位）预算情况说明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仿宋" w:hAnsi="仿宋" w:eastAsia="仿宋" w:cs="仿宋"/>
          <w:b/>
          <w:bCs/>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年财政拨款收支预算情况的总体说明</w:t>
      </w:r>
    </w:p>
    <w:p>
      <w:pPr>
        <w:ind w:firstLine="602" w:firstLineChars="200"/>
        <w:jc w:val="left"/>
        <w:rPr>
          <w:rFonts w:ascii="仿宋_GB2312" w:hAnsi="黑体" w:eastAsia="仿宋_GB2312"/>
          <w:color w:val="auto"/>
          <w:sz w:val="32"/>
          <w:szCs w:val="32"/>
        </w:rPr>
      </w:pPr>
      <w:r>
        <w:rPr>
          <w:rFonts w:hint="eastAsia" w:ascii="仿宋" w:hAnsi="仿宋" w:eastAsia="仿宋" w:cs="仿宋"/>
          <w:b/>
          <w:bCs/>
          <w:color w:val="auto"/>
          <w:sz w:val="30"/>
          <w:szCs w:val="30"/>
        </w:rPr>
        <w:t>定安县园林绿化管理站</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lang w:val="en-US" w:eastAsia="zh-CN"/>
        </w:rPr>
        <w:t>0.1</w:t>
      </w:r>
      <w:r>
        <w:rPr>
          <w:rFonts w:hint="eastAsia" w:ascii="仿宋_GB2312" w:hAnsi="黑体" w:eastAsia="仿宋_GB2312"/>
          <w:color w:val="auto"/>
          <w:sz w:val="32"/>
          <w:szCs w:val="32"/>
        </w:rPr>
        <w:t>万元、外交支出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万元、国防支出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 公共安全支出</w:t>
      </w:r>
      <w:r>
        <w:rPr>
          <w:rFonts w:hint="eastAsia" w:ascii="仿宋_GB2312" w:hAnsi="黑体" w:eastAsia="仿宋_GB2312"/>
          <w:color w:val="auto"/>
          <w:sz w:val="32"/>
          <w:szCs w:val="32"/>
          <w:lang w:val="en-US" w:eastAsia="zh-CN"/>
        </w:rPr>
        <w:t>0万元、</w:t>
      </w:r>
      <w:r>
        <w:rPr>
          <w:rFonts w:hint="eastAsia" w:ascii="仿宋_GB2312" w:hAnsi="黑体" w:eastAsia="仿宋_GB2312"/>
          <w:color w:val="auto"/>
          <w:sz w:val="32"/>
          <w:szCs w:val="32"/>
        </w:rPr>
        <w:t> 教育支出</w:t>
      </w:r>
      <w:r>
        <w:rPr>
          <w:rFonts w:hint="eastAsia" w:ascii="仿宋_GB2312" w:hAnsi="黑体" w:eastAsia="仿宋_GB2312"/>
          <w:color w:val="auto"/>
          <w:sz w:val="32"/>
          <w:szCs w:val="32"/>
          <w:lang w:val="en-US" w:eastAsia="zh-CN"/>
        </w:rPr>
        <w:t>0万元、</w:t>
      </w:r>
      <w:r>
        <w:rPr>
          <w:rFonts w:hint="eastAsia" w:ascii="仿宋_GB2312" w:hAnsi="黑体" w:eastAsia="仿宋_GB2312"/>
          <w:color w:val="auto"/>
          <w:sz w:val="32"/>
          <w:szCs w:val="32"/>
        </w:rPr>
        <w:t>科学技术支出</w:t>
      </w:r>
      <w:r>
        <w:rPr>
          <w:rFonts w:hint="eastAsia" w:ascii="仿宋_GB2312" w:hAnsi="黑体" w:eastAsia="仿宋_GB2312"/>
          <w:color w:val="auto"/>
          <w:sz w:val="32"/>
          <w:szCs w:val="32"/>
          <w:lang w:val="en-US" w:eastAsia="zh-CN"/>
        </w:rPr>
        <w:t>0万元、</w:t>
      </w:r>
      <w:r>
        <w:rPr>
          <w:rFonts w:hint="eastAsia" w:ascii="仿宋_GB2312" w:hAnsi="黑体" w:eastAsia="仿宋_GB2312"/>
          <w:color w:val="auto"/>
          <w:sz w:val="32"/>
          <w:szCs w:val="32"/>
        </w:rPr>
        <w:t>文化旅游体育与传媒支出</w:t>
      </w:r>
      <w:r>
        <w:rPr>
          <w:rFonts w:hint="eastAsia" w:ascii="仿宋_GB2312" w:hAnsi="黑体" w:eastAsia="仿宋_GB2312"/>
          <w:color w:val="auto"/>
          <w:sz w:val="32"/>
          <w:szCs w:val="32"/>
          <w:lang w:val="en-US" w:eastAsia="zh-CN"/>
        </w:rPr>
        <w:t>0万元、</w:t>
      </w:r>
      <w:r>
        <w:rPr>
          <w:rFonts w:hint="eastAsia" w:ascii="仿宋_GB2312" w:hAnsi="黑体" w:eastAsia="仿宋_GB2312"/>
          <w:color w:val="auto"/>
          <w:sz w:val="32"/>
          <w:szCs w:val="32"/>
        </w:rPr>
        <w:t> 社会保障和就业支出</w:t>
      </w:r>
      <w:r>
        <w:rPr>
          <w:rFonts w:hint="eastAsia" w:ascii="仿宋_GB2312" w:hAnsi="黑体" w:eastAsia="仿宋_GB2312"/>
          <w:color w:val="auto"/>
          <w:sz w:val="32"/>
          <w:szCs w:val="32"/>
          <w:lang w:val="en-US" w:eastAsia="zh-CN"/>
        </w:rPr>
        <w:t>4.57万元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  卫生健康支出</w:t>
      </w:r>
      <w:r>
        <w:rPr>
          <w:rFonts w:hint="eastAsia" w:ascii="仿宋_GB2312" w:hAnsi="黑体" w:eastAsia="仿宋_GB2312"/>
          <w:color w:val="auto"/>
          <w:sz w:val="32"/>
          <w:szCs w:val="32"/>
          <w:lang w:val="en-US" w:eastAsia="zh-CN"/>
        </w:rPr>
        <w:t>5.88万元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  城乡社区支出257.81</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住房保障支出</w:t>
      </w:r>
      <w:r>
        <w:rPr>
          <w:rFonts w:hint="eastAsia" w:ascii="仿宋_GB2312" w:hAnsi="黑体" w:eastAsia="仿宋_GB2312"/>
          <w:color w:val="auto"/>
          <w:sz w:val="32"/>
          <w:szCs w:val="32"/>
          <w:lang w:val="en-US" w:eastAsia="zh-CN"/>
        </w:rPr>
        <w:t>4.14万元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仿宋" w:hAnsi="仿宋" w:eastAsia="仿宋" w:cs="仿宋"/>
          <w:b/>
          <w:bCs/>
          <w:color w:val="auto"/>
          <w:sz w:val="30"/>
          <w:szCs w:val="30"/>
        </w:rPr>
        <w:t>定安县园林绿化管理站</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560" w:firstLineChars="200"/>
        <w:rPr>
          <w:rFonts w:hint="default" w:ascii="仿宋_GB2312" w:hAnsi="黑体" w:eastAsia="仿宋_GB2312"/>
          <w:color w:val="auto"/>
          <w:sz w:val="32"/>
          <w:szCs w:val="32"/>
          <w:lang w:val="en-US" w:eastAsia="zh-CN"/>
        </w:rPr>
      </w:pPr>
      <w:r>
        <w:rPr>
          <w:rFonts w:hint="eastAsia" w:ascii="仿宋" w:hAnsi="仿宋" w:eastAsia="仿宋" w:cs="仿宋"/>
          <w:color w:val="auto"/>
          <w:sz w:val="28"/>
          <w:szCs w:val="28"/>
        </w:rPr>
        <w:t>定安县园林绿化管理站</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35.559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项目收入减少</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0.1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0.037</w:t>
      </w:r>
      <w:r>
        <w:rPr>
          <w:rFonts w:hint="eastAsia" w:ascii="仿宋_GB2312" w:hAnsi="黑体" w:eastAsia="仿宋_GB2312"/>
          <w:color w:val="auto"/>
          <w:sz w:val="32"/>
          <w:szCs w:val="32"/>
        </w:rPr>
        <w:t>%；外交（类）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%；教育（类）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%；科学技术（类）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 社会保障和就业（类）支出</w:t>
      </w:r>
      <w:r>
        <w:rPr>
          <w:rFonts w:hint="eastAsia" w:ascii="仿宋_GB2312" w:hAnsi="黑体" w:eastAsia="仿宋_GB2312"/>
          <w:color w:val="auto"/>
          <w:sz w:val="32"/>
          <w:szCs w:val="32"/>
        </w:rPr>
        <w:tab/>
      </w:r>
      <w:r>
        <w:rPr>
          <w:rFonts w:hint="eastAsia" w:ascii="仿宋_GB2312" w:hAnsi="黑体" w:eastAsia="仿宋_GB2312"/>
          <w:color w:val="auto"/>
          <w:sz w:val="32"/>
          <w:szCs w:val="32"/>
        </w:rPr>
        <w:t>4.57</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 卫生健康（类）支出5.88</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城乡社区（类）支出</w:t>
      </w:r>
      <w:r>
        <w:rPr>
          <w:rFonts w:hint="eastAsia" w:ascii="仿宋_GB2312" w:hAnsi="黑体" w:eastAsia="仿宋_GB2312"/>
          <w:color w:val="auto"/>
          <w:sz w:val="32"/>
          <w:szCs w:val="32"/>
        </w:rPr>
        <w:tab/>
      </w:r>
      <w:r>
        <w:rPr>
          <w:rFonts w:hint="eastAsia" w:ascii="仿宋_GB2312" w:hAnsi="黑体" w:eastAsia="仿宋_GB2312"/>
          <w:color w:val="auto"/>
          <w:sz w:val="32"/>
          <w:szCs w:val="32"/>
        </w:rPr>
        <w:t>257.81</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 住房保障（类）支出</w:t>
      </w:r>
      <w:r>
        <w:rPr>
          <w:rFonts w:hint="eastAsia" w:ascii="仿宋_GB2312" w:hAnsi="黑体" w:eastAsia="仿宋_GB2312"/>
          <w:color w:val="auto"/>
          <w:sz w:val="32"/>
          <w:szCs w:val="32"/>
        </w:rPr>
        <w:tab/>
      </w:r>
      <w:r>
        <w:rPr>
          <w:rFonts w:hint="eastAsia" w:ascii="仿宋_GB2312" w:hAnsi="黑体" w:eastAsia="仿宋_GB2312"/>
          <w:color w:val="auto"/>
          <w:sz w:val="32"/>
          <w:szCs w:val="32"/>
        </w:rPr>
        <w:t>4.14</w:t>
      </w:r>
      <w:r>
        <w:rPr>
          <w:rFonts w:hint="eastAsia" w:ascii="仿宋_GB2312" w:hAnsi="黑体" w:eastAsia="仿宋_GB2312"/>
          <w:color w:val="auto"/>
          <w:sz w:val="32"/>
          <w:szCs w:val="32"/>
          <w:lang w:val="en-US" w:eastAsia="zh-CN"/>
        </w:rPr>
        <w:t>万元。</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val="en-US" w:eastAsia="zh-CN"/>
        </w:rPr>
        <w:t>1</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一般公共服务（类）其他共产党事务支出（款）其他共产党事务支出（项）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跟</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lang w:val="en-US" w:eastAsia="zh-CN"/>
        </w:rPr>
        <w:t>,主要是项目支出未变</w:t>
      </w:r>
    </w:p>
    <w:p>
      <w:pPr>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社会保障和就业（类）行政事业单位离退休（款）机关事业单位基本养老保险缴费（项）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年预算数为4.57万元，</w:t>
      </w:r>
      <w:r>
        <w:rPr>
          <w:rFonts w:hint="eastAsia" w:ascii="仿宋_GB2312" w:hAnsi="黑体" w:eastAsia="仿宋_GB2312"/>
          <w:color w:val="auto"/>
          <w:sz w:val="32"/>
          <w:szCs w:val="32"/>
          <w:lang w:val="en-US"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olor w:val="auto"/>
          <w:sz w:val="32"/>
          <w:szCs w:val="32"/>
          <w:lang w:val="en-US" w:eastAsia="zh-CN"/>
        </w:rPr>
        <w:t>,主要是人员支出减少</w:t>
      </w:r>
    </w:p>
    <w:p>
      <w:pPr>
        <w:rPr>
          <w:rFonts w:hint="eastAsia" w:ascii="仿宋" w:hAnsi="仿宋" w:eastAsia="仿宋" w:cs="仿宋"/>
          <w:color w:val="auto"/>
          <w:sz w:val="28"/>
          <w:szCs w:val="28"/>
        </w:rPr>
      </w:pPr>
      <w:r>
        <w:rPr>
          <w:rFonts w:hint="eastAsia" w:ascii="仿宋" w:hAnsi="仿宋" w:eastAsia="仿宋" w:cs="仿宋"/>
          <w:b/>
          <w:bCs/>
          <w:color w:val="auto"/>
          <w:sz w:val="28"/>
          <w:szCs w:val="28"/>
        </w:rPr>
        <w:t>（2）医疗卫生与计划生育（类）行政事业单位医疗（款）事业单位医疗（项）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年预算数为2.43万元，</w:t>
      </w:r>
      <w:r>
        <w:rPr>
          <w:rFonts w:hint="eastAsia" w:ascii="仿宋_GB2312" w:hAnsi="黑体" w:eastAsia="仿宋_GB2312"/>
          <w:color w:val="auto"/>
          <w:sz w:val="32"/>
          <w:szCs w:val="32"/>
          <w:lang w:val="en-US"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olor w:val="auto"/>
          <w:sz w:val="32"/>
          <w:szCs w:val="32"/>
          <w:lang w:val="en-US" w:eastAsia="zh-CN"/>
        </w:rPr>
        <w:t>,主要是人员支出减少</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医疗卫生与计划生育（类）行政事业单位医疗（款）公务员医疗补助（项）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年预算数为3.45万元，</w:t>
      </w:r>
      <w:r>
        <w:rPr>
          <w:rFonts w:hint="eastAsia" w:ascii="仿宋_GB2312" w:hAnsi="黑体" w:eastAsia="仿宋_GB2312"/>
          <w:color w:val="auto"/>
          <w:sz w:val="32"/>
          <w:szCs w:val="32"/>
          <w:lang w:val="en-US"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color w:val="auto"/>
          <w:sz w:val="32"/>
          <w:szCs w:val="32"/>
          <w:lang w:val="en-US" w:eastAsia="zh-CN"/>
        </w:rPr>
        <w:t>,主要是人员支出减少</w:t>
      </w:r>
    </w:p>
    <w:p>
      <w:pPr>
        <w:rPr>
          <w:rFonts w:ascii="仿宋" w:hAnsi="仿宋" w:eastAsia="仿宋" w:cs="仿宋"/>
          <w:b/>
          <w:bCs/>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）城乡社区（类）城乡社区管理事务、城乡社区环境卫生（款）城乡社区环境卫生（项）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年预算数为257.81万元，</w:t>
      </w:r>
      <w:r>
        <w:rPr>
          <w:rFonts w:hint="eastAsia" w:ascii="仿宋_GB2312" w:hAnsi="黑体" w:eastAsia="仿宋_GB2312"/>
          <w:color w:val="auto"/>
          <w:sz w:val="32"/>
          <w:szCs w:val="32"/>
          <w:lang w:val="en-US"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val="en-US" w:eastAsia="zh-CN"/>
        </w:rPr>
        <w:t>增加</w:t>
      </w:r>
      <w:r>
        <w:rPr>
          <w:rFonts w:hint="eastAsia" w:ascii="仿宋_GB2312" w:hAnsi="黑体" w:eastAsia="仿宋_GB2312"/>
          <w:color w:val="auto"/>
          <w:sz w:val="32"/>
          <w:szCs w:val="32"/>
          <w:lang w:val="en-US" w:eastAsia="zh-CN"/>
        </w:rPr>
        <w:t>,主要是人员支出增加</w:t>
      </w:r>
    </w:p>
    <w:p>
      <w:pPr>
        <w:rPr>
          <w:rFonts w:hint="eastAsia" w:ascii="仿宋" w:hAnsi="仿宋" w:eastAsia="仿宋" w:cs="仿宋"/>
          <w:color w:val="auto"/>
          <w:sz w:val="28"/>
          <w:szCs w:val="28"/>
        </w:rPr>
      </w:pP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）住房保障支出（类）住房改革支出（款）住房公积金（项）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年预算数为4.14万元，</w:t>
      </w:r>
      <w:r>
        <w:rPr>
          <w:rFonts w:hint="eastAsia" w:ascii="仿宋_GB2312" w:hAnsi="黑体" w:eastAsia="仿宋_GB2312"/>
          <w:color w:val="auto"/>
          <w:sz w:val="32"/>
          <w:szCs w:val="32"/>
          <w:lang w:val="en-US"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val="en-US" w:eastAsia="zh-CN"/>
        </w:rPr>
        <w:t>增加</w:t>
      </w:r>
      <w:r>
        <w:rPr>
          <w:rFonts w:hint="eastAsia" w:ascii="仿宋_GB2312" w:hAnsi="黑体" w:eastAsia="仿宋_GB2312"/>
          <w:color w:val="auto"/>
          <w:sz w:val="32"/>
          <w:szCs w:val="32"/>
          <w:lang w:val="en-US" w:eastAsia="zh-CN"/>
        </w:rPr>
        <w:t>,主要是人员支出增加</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仿宋_GB2312" w:hAnsi="黑体" w:eastAsia="仿宋_GB2312"/>
          <w:color w:val="auto"/>
          <w:sz w:val="32"/>
          <w:szCs w:val="32"/>
          <w:lang w:val="en-US" w:eastAsia="zh-CN"/>
        </w:rPr>
        <w:t>定安县园林绿化管理站</w:t>
      </w:r>
      <w:r>
        <w:rPr>
          <w:rFonts w:hint="eastAsia" w:ascii="黑体" w:hAnsi="黑体" w:eastAsia="黑体"/>
          <w:color w:val="auto"/>
          <w:sz w:val="32"/>
          <w:szCs w:val="32"/>
        </w:rPr>
        <w:t>（部门或单位）</w:t>
      </w:r>
      <w:r>
        <w:rPr>
          <w:rFonts w:hint="eastAsia" w:ascii="仿宋_GB2312" w:hAnsi="黑体" w:eastAsia="仿宋_GB2312"/>
          <w:color w:val="auto"/>
          <w:sz w:val="32"/>
          <w:szCs w:val="32"/>
          <w:lang w:val="en-US" w:eastAsia="zh-CN"/>
        </w:rPr>
        <w:t>2021</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55.27</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46.51</w:t>
      </w:r>
      <w:r>
        <w:rPr>
          <w:rFonts w:hint="eastAsia" w:ascii="仿宋_GB2312" w:hAnsi="黑体" w:eastAsia="仿宋_GB2312"/>
          <w:color w:val="auto"/>
          <w:sz w:val="32"/>
          <w:szCs w:val="32"/>
        </w:rPr>
        <w:t>万元，主要包括：基本工资、津贴补贴、</w:t>
      </w:r>
      <w:r>
        <w:rPr>
          <w:rFonts w:hint="eastAsia" w:ascii="仿宋_GB2312" w:hAnsi="黑体" w:eastAsia="仿宋_GB2312"/>
          <w:color w:val="auto"/>
          <w:sz w:val="32"/>
          <w:szCs w:val="32"/>
          <w:u w:val="none"/>
        </w:rPr>
        <w:t>津贴补贴</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绩效工资机关事业单位基本养老保险缴费</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职工基本医疗保险缴费</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公务员医疗补助缴费</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其他社会保障缴费</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住房公积金;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8.75</w:t>
      </w:r>
      <w:r>
        <w:rPr>
          <w:rFonts w:hint="eastAsia" w:ascii="仿宋_GB2312" w:hAnsi="黑体" w:eastAsia="仿宋_GB2312"/>
          <w:color w:val="auto"/>
          <w:sz w:val="32"/>
          <w:szCs w:val="32"/>
        </w:rPr>
        <w:t>万元，主要包括：办公费、水费、电费、邮电费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差旅费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维修（护）费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培训费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工会经费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公务用车运行维护费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其他商品和服务支出。</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仿宋_GB2312" w:hAnsi="黑体" w:eastAsia="仿宋_GB2312"/>
          <w:color w:val="auto"/>
          <w:sz w:val="32"/>
          <w:szCs w:val="32"/>
          <w:lang w:val="en-US" w:eastAsia="zh-CN"/>
        </w:rPr>
        <w:t>定安县园林绿化管理站</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2021</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3.95</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2.74</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2.74</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42.9</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val="en-US" w:eastAsia="zh-CN"/>
        </w:rPr>
        <w:t>项目支出减少</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1.21</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lang w:val="en-US" w:eastAsia="zh-CN"/>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增加100%，增加的主要原因包括：项目支出增加</w:t>
      </w:r>
      <w:r>
        <w:rPr>
          <w:rFonts w:hint="eastAsia" w:ascii="Times New Roman" w:hAnsi="Times New Roman" w:eastAsia="仿宋_GB2312" w:cs="Times New Roman"/>
          <w:color w:val="auto"/>
          <w:sz w:val="32"/>
          <w:shd w:val="clear" w:color="auto" w:fill="FFFFFF"/>
          <w:lang w:eastAsia="zh-CN"/>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仿宋_GB2312" w:hAnsi="黑体" w:eastAsia="仿宋_GB2312"/>
          <w:color w:val="auto"/>
          <w:sz w:val="32"/>
          <w:szCs w:val="32"/>
          <w:lang w:val="en-US" w:eastAsia="zh-CN"/>
        </w:rPr>
        <w:t>定安县园林绿化管理站</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科学技术支出（类）支出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 科学技术支出（类）核电站乏燃料处理处置基金支出（款）乏燃料运输（项）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w:t>
      </w:r>
      <w:r>
        <w:rPr>
          <w:rFonts w:hint="eastAsia" w:ascii="仿宋_GB2312" w:hAnsi="黑体" w:eastAsia="仿宋_GB2312"/>
          <w:color w:val="auto"/>
          <w:sz w:val="32"/>
          <w:szCs w:val="32"/>
        </w:rPr>
        <w:t>上年</w:t>
      </w:r>
      <w:r>
        <w:rPr>
          <w:rFonts w:hint="eastAsia" w:ascii="仿宋_GB2312" w:hAnsi="黑体" w:eastAsia="仿宋_GB2312"/>
          <w:color w:val="auto"/>
          <w:sz w:val="32"/>
          <w:szCs w:val="32"/>
          <w:lang w:val="en-US" w:eastAsia="zh-CN"/>
        </w:rPr>
        <w:t>预算</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科学技术支出（类）核电站乏燃料处理处置基金支出（款）乏燃料离堆贮存（项）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仿宋_GB2312" w:hAnsi="黑体" w:eastAsia="仿宋_GB2312"/>
          <w:color w:val="auto"/>
          <w:sz w:val="32"/>
          <w:szCs w:val="32"/>
          <w:lang w:val="en-US" w:eastAsia="zh-CN"/>
        </w:rPr>
        <w:t>定安县园林绿化管理站</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（部门或单位）所有收入和支出均纳入部门预算管理。收入包括：一般公共预算收入</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u w:val="none"/>
        </w:rPr>
        <w:t>一般公共服务支出</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 社会保障和就业支出</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 卫生健康支出</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 城乡社区支出</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住房保障支</w:t>
      </w:r>
      <w:r>
        <w:rPr>
          <w:rFonts w:hint="eastAsia" w:ascii="仿宋_GB2312" w:hAnsi="黑体" w:eastAsia="仿宋_GB2312"/>
          <w:color w:val="auto"/>
          <w:sz w:val="32"/>
          <w:szCs w:val="32"/>
          <w:u w:val="none"/>
          <w:lang w:val="en-US" w:eastAsia="zh-CN"/>
        </w:rPr>
        <w:t>出</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仿宋_GB2312" w:hAnsi="黑体" w:eastAsia="仿宋_GB2312"/>
          <w:color w:val="auto"/>
          <w:sz w:val="32"/>
          <w:szCs w:val="32"/>
          <w:lang w:val="en-US" w:eastAsia="zh-CN"/>
        </w:rPr>
        <w:t>定安县园林绿化管理站</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减少35.559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项目收入减少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仿宋_GB2312" w:hAnsi="黑体" w:eastAsia="仿宋_GB2312"/>
          <w:color w:val="auto"/>
          <w:sz w:val="32"/>
          <w:szCs w:val="32"/>
          <w:lang w:val="en-US" w:eastAsia="zh-CN"/>
        </w:rPr>
        <w:t>定安县园林绿化管理站</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55.27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20.28</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217.24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79.72</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35.559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项目支出减少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w:t>
      </w:r>
      <w:bookmarkStart w:id="0" w:name="_GoBack"/>
      <w:bookmarkEnd w:id="0"/>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定安县园林绿化管理站</w:t>
      </w:r>
      <w:r>
        <w:rPr>
          <w:rFonts w:hint="eastAsia" w:ascii="仿宋_GB2312" w:hAnsi="黑体" w:eastAsia="仿宋_GB2312" w:cs="仿宋_GB2312"/>
          <w:color w:val="auto"/>
          <w:sz w:val="32"/>
          <w:szCs w:val="32"/>
          <w:lang w:eastAsia="zh-CN"/>
        </w:rPr>
        <w:t>（部门或</w:t>
      </w:r>
      <w:r>
        <w:rPr>
          <w:rFonts w:hint="eastAsia" w:ascii="仿宋_GB2312" w:hAnsi="黑体" w:eastAsia="仿宋_GB2312" w:cs="仿宋_GB2312"/>
          <w:color w:val="auto"/>
          <w:sz w:val="32"/>
          <w:szCs w:val="32"/>
          <w:lang w:val="en-US" w:eastAsia="zh-CN"/>
        </w:rPr>
        <w:t>单位</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年12月31日，</w:t>
      </w:r>
      <w:r>
        <w:rPr>
          <w:rFonts w:hint="eastAsia" w:ascii="Times New Roman" w:hAnsi="Times New Roman" w:eastAsia="仿宋_GB2312" w:cs="Times New Roman"/>
          <w:color w:val="auto"/>
          <w:sz w:val="32"/>
          <w:shd w:val="clear" w:color="auto" w:fill="FFFFFF"/>
          <w:lang w:val="en-US" w:eastAsia="zh-CN"/>
        </w:rPr>
        <w:t>定安县园林绿化管理站</w:t>
      </w:r>
      <w:r>
        <w:rPr>
          <w:rFonts w:hint="eastAsia" w:ascii="仿宋_GB2312" w:hAnsi="黑体" w:eastAsia="仿宋_GB2312" w:cs="仿宋_GB2312"/>
          <w:color w:val="auto"/>
          <w:sz w:val="32"/>
          <w:szCs w:val="32"/>
        </w:rPr>
        <w:t>（部门或单位）本级共有车辆</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定安县园林绿化管理站</w:t>
      </w:r>
      <w:r>
        <w:rPr>
          <w:rFonts w:hint="eastAsia" w:ascii="仿宋_GB2312" w:hAnsi="黑体" w:eastAsia="仿宋_GB2312" w:cs="仿宋_GB2312"/>
          <w:color w:val="auto"/>
          <w:sz w:val="32"/>
          <w:szCs w:val="32"/>
        </w:rPr>
        <w:t>（部门或单位）</w:t>
      </w:r>
      <w:r>
        <w:rPr>
          <w:rFonts w:hint="eastAsia" w:ascii="仿宋_GB2312" w:hAnsi="黑体" w:eastAsia="仿宋_GB2312" w:cs="仿宋_GB2312"/>
          <w:color w:val="auto"/>
          <w:sz w:val="32"/>
          <w:szCs w:val="32"/>
          <w:lang w:val="en-US" w:eastAsia="zh-CN"/>
        </w:rPr>
        <w:t>13</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272.51</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auto"/>
          <w:kern w:val="0"/>
          <w:sz w:val="32"/>
          <w:szCs w:val="30"/>
        </w:rPr>
      </w:pPr>
    </w:p>
    <w:p>
      <w:pPr>
        <w:ind w:firstLine="640" w:firstLineChars="200"/>
        <w:rPr>
          <w:rFonts w:ascii="仿宋_GB2312" w:hAnsi="黑体" w:eastAsia="仿宋_GB2312" w:cs="仿宋_GB2312"/>
          <w:color w:val="auto"/>
          <w:sz w:val="32"/>
          <w:szCs w:val="32"/>
        </w:rPr>
      </w:pPr>
    </w:p>
    <w:p>
      <w:pPr>
        <w:ind w:firstLine="640" w:firstLineChars="200"/>
        <w:jc w:val="left"/>
        <w:rPr>
          <w:rFonts w:ascii="仿宋_GB2312" w:hAnsi="黑体"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120BB"/>
    <w:rsid w:val="01804B2C"/>
    <w:rsid w:val="023577DD"/>
    <w:rsid w:val="04CF4746"/>
    <w:rsid w:val="065C5CD7"/>
    <w:rsid w:val="067661AA"/>
    <w:rsid w:val="06E06487"/>
    <w:rsid w:val="08637CFF"/>
    <w:rsid w:val="0E8A480C"/>
    <w:rsid w:val="10006EE9"/>
    <w:rsid w:val="12475E74"/>
    <w:rsid w:val="16753B15"/>
    <w:rsid w:val="17AC2108"/>
    <w:rsid w:val="186F0348"/>
    <w:rsid w:val="18B76E1F"/>
    <w:rsid w:val="19825ECB"/>
    <w:rsid w:val="1F110528"/>
    <w:rsid w:val="1F7464BB"/>
    <w:rsid w:val="235B776A"/>
    <w:rsid w:val="237A3843"/>
    <w:rsid w:val="244A7773"/>
    <w:rsid w:val="267D6F4A"/>
    <w:rsid w:val="26B72C47"/>
    <w:rsid w:val="28C87FC5"/>
    <w:rsid w:val="2A7A259B"/>
    <w:rsid w:val="2AA011CA"/>
    <w:rsid w:val="2BCB7A73"/>
    <w:rsid w:val="2C2C79E5"/>
    <w:rsid w:val="32316E69"/>
    <w:rsid w:val="35854466"/>
    <w:rsid w:val="36080F43"/>
    <w:rsid w:val="38213920"/>
    <w:rsid w:val="38BB05B8"/>
    <w:rsid w:val="3A3F2BC5"/>
    <w:rsid w:val="3FE35CBC"/>
    <w:rsid w:val="415D3EFA"/>
    <w:rsid w:val="41F423E0"/>
    <w:rsid w:val="4C4A26EA"/>
    <w:rsid w:val="4DC13834"/>
    <w:rsid w:val="50653089"/>
    <w:rsid w:val="538529CF"/>
    <w:rsid w:val="557F346E"/>
    <w:rsid w:val="55807884"/>
    <w:rsid w:val="56EC48AC"/>
    <w:rsid w:val="58000C8D"/>
    <w:rsid w:val="5A053867"/>
    <w:rsid w:val="5C191621"/>
    <w:rsid w:val="5CBB37B3"/>
    <w:rsid w:val="5F0E06B0"/>
    <w:rsid w:val="5F3C4539"/>
    <w:rsid w:val="621525ED"/>
    <w:rsid w:val="68726826"/>
    <w:rsid w:val="6949716E"/>
    <w:rsid w:val="6D9D043E"/>
    <w:rsid w:val="6F530E43"/>
    <w:rsid w:val="716326EB"/>
    <w:rsid w:val="7AFB6166"/>
    <w:rsid w:val="7BEE01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2021-05-17T02:31:00Z</cp:lastPrinted>
  <dcterms:modified xsi:type="dcterms:W3CDTF">2021-06-03T06:51:27Z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6F8DD5FC151F469D88F73C82DE0128BF</vt:lpwstr>
  </property>
</Properties>
</file>